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D40A" w14:textId="77777777" w:rsidR="00C317C0" w:rsidRPr="00C317C0" w:rsidRDefault="00C317C0" w:rsidP="00C317C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317C0">
        <w:rPr>
          <w:rFonts w:ascii="標楷體" w:eastAsia="標楷體" w:hAnsi="標楷體"/>
          <w:b/>
          <w:bCs/>
          <w:sz w:val="32"/>
          <w:szCs w:val="32"/>
        </w:rPr>
        <w:t>2021</w:t>
      </w:r>
      <w:r w:rsidRPr="00C317C0">
        <w:rPr>
          <w:rFonts w:ascii="標楷體" w:eastAsia="標楷體" w:hAnsi="標楷體" w:cs="新細明體" w:hint="eastAsia"/>
          <w:b/>
          <w:bCs/>
          <w:sz w:val="32"/>
          <w:szCs w:val="32"/>
        </w:rPr>
        <w:t>年越南廣寧投資說明會</w:t>
      </w:r>
      <w:r w:rsidRPr="00C317C0">
        <w:rPr>
          <w:rFonts w:ascii="標楷體" w:eastAsia="標楷體" w:hAnsi="標楷體"/>
          <w:b/>
          <w:bCs/>
          <w:sz w:val="32"/>
          <w:szCs w:val="32"/>
        </w:rPr>
        <w:t>(</w:t>
      </w:r>
      <w:proofErr w:type="gramStart"/>
      <w:r w:rsidRPr="00C317C0">
        <w:rPr>
          <w:rFonts w:ascii="標楷體" w:eastAsia="標楷體" w:hAnsi="標楷體" w:cs="新細明體" w:hint="eastAsia"/>
          <w:b/>
          <w:bCs/>
          <w:sz w:val="32"/>
          <w:szCs w:val="32"/>
        </w:rPr>
        <w:t>線上</w:t>
      </w:r>
      <w:proofErr w:type="gramEnd"/>
      <w:r w:rsidRPr="00C317C0">
        <w:rPr>
          <w:rFonts w:ascii="標楷體" w:eastAsia="標楷體" w:hAnsi="標楷體"/>
          <w:b/>
          <w:bCs/>
          <w:sz w:val="32"/>
          <w:szCs w:val="32"/>
        </w:rPr>
        <w:t>)</w:t>
      </w:r>
    </w:p>
    <w:p w14:paraId="62795EE5" w14:textId="0583C4EF" w:rsidR="00C317C0" w:rsidRPr="00C317C0" w:rsidRDefault="00C317C0" w:rsidP="00C317C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4"/>
          <w:szCs w:val="24"/>
        </w:rPr>
      </w:pPr>
      <w:r w:rsidRPr="00C317C0">
        <w:rPr>
          <w:rFonts w:ascii="標楷體" w:eastAsia="標楷體" w:hAnsi="標楷體" w:cs="新細明體" w:hint="eastAsia"/>
          <w:sz w:val="24"/>
          <w:szCs w:val="24"/>
        </w:rPr>
        <w:t>主辦單位</w:t>
      </w:r>
      <w:r w:rsidRPr="00C317C0">
        <w:rPr>
          <w:rFonts w:ascii="標楷體" w:eastAsia="標楷體" w:hAnsi="標楷體"/>
          <w:sz w:val="24"/>
          <w:szCs w:val="24"/>
        </w:rPr>
        <w:t>: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駐台北越南經濟文化辦事處</w:t>
      </w:r>
      <w:r w:rsidRPr="00C317C0">
        <w:rPr>
          <w:rFonts w:ascii="標楷體" w:eastAsia="標楷體" w:hAnsi="標楷體"/>
          <w:sz w:val="24"/>
          <w:szCs w:val="24"/>
        </w:rPr>
        <w:t>,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廣寧省政府</w:t>
      </w:r>
    </w:p>
    <w:p w14:paraId="2646C9FC" w14:textId="2B26BE4C" w:rsidR="00207339" w:rsidRPr="00C317C0" w:rsidRDefault="00C317C0" w:rsidP="00C317C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4"/>
          <w:szCs w:val="24"/>
        </w:rPr>
      </w:pPr>
      <w:r w:rsidRPr="00C317C0">
        <w:rPr>
          <w:rFonts w:ascii="標楷體" w:eastAsia="標楷體" w:hAnsi="標楷體" w:cs="新細明體" w:hint="eastAsia"/>
          <w:sz w:val="24"/>
          <w:szCs w:val="24"/>
        </w:rPr>
        <w:t>協辦單位</w:t>
      </w:r>
      <w:r w:rsidRPr="00C317C0">
        <w:rPr>
          <w:rFonts w:ascii="標楷體" w:eastAsia="標楷體" w:hAnsi="標楷體"/>
          <w:sz w:val="24"/>
          <w:szCs w:val="24"/>
        </w:rPr>
        <w:t>: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經濟部投資業務處</w:t>
      </w:r>
      <w:r w:rsidRPr="00C317C0">
        <w:rPr>
          <w:rFonts w:ascii="標楷體" w:eastAsia="標楷體" w:hAnsi="標楷體"/>
          <w:sz w:val="24"/>
          <w:szCs w:val="24"/>
        </w:rPr>
        <w:t>,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越南計劃投資部</w:t>
      </w:r>
    </w:p>
    <w:p w14:paraId="69E5A1D2" w14:textId="4963C21E" w:rsidR="00C317C0" w:rsidRPr="00C317C0" w:rsidRDefault="00C317C0" w:rsidP="00C317C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4"/>
          <w:szCs w:val="24"/>
        </w:rPr>
      </w:pPr>
      <w:r w:rsidRPr="00C317C0">
        <w:rPr>
          <w:rFonts w:ascii="標楷體" w:eastAsia="標楷體" w:hAnsi="標楷體" w:cs="新細明體" w:hint="eastAsia"/>
          <w:sz w:val="24"/>
          <w:szCs w:val="24"/>
        </w:rPr>
        <w:t>與會日期</w:t>
      </w:r>
      <w:r w:rsidRPr="00C317C0">
        <w:rPr>
          <w:rFonts w:ascii="標楷體" w:eastAsia="標楷體" w:hAnsi="標楷體"/>
          <w:sz w:val="24"/>
          <w:szCs w:val="24"/>
        </w:rPr>
        <w:t>: 2021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年</w:t>
      </w:r>
      <w:r w:rsidRPr="00C317C0">
        <w:rPr>
          <w:rFonts w:ascii="標楷體" w:eastAsia="標楷體" w:hAnsi="標楷體"/>
          <w:sz w:val="24"/>
          <w:szCs w:val="24"/>
        </w:rPr>
        <w:t>1 1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月</w:t>
      </w:r>
      <w:r w:rsidRPr="00C317C0">
        <w:rPr>
          <w:rFonts w:ascii="標楷體" w:eastAsia="標楷體" w:hAnsi="標楷體"/>
          <w:sz w:val="24"/>
          <w:szCs w:val="24"/>
        </w:rPr>
        <w:t>0 9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日星期五上午</w:t>
      </w:r>
      <w:r w:rsidRPr="00C317C0">
        <w:rPr>
          <w:rFonts w:ascii="標楷體" w:eastAsia="標楷體" w:hAnsi="標楷體"/>
          <w:sz w:val="24"/>
          <w:szCs w:val="24"/>
        </w:rPr>
        <w:t>09 : 30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至</w:t>
      </w:r>
      <w:r w:rsidRPr="00C317C0">
        <w:rPr>
          <w:rFonts w:ascii="標楷體" w:eastAsia="標楷體" w:hAnsi="標楷體"/>
          <w:sz w:val="24"/>
          <w:szCs w:val="24"/>
        </w:rPr>
        <w:t>1 1 : 30</w:t>
      </w:r>
    </w:p>
    <w:p w14:paraId="3E8A6DA0" w14:textId="085F294D" w:rsidR="00C317C0" w:rsidRPr="00C317C0" w:rsidRDefault="00C317C0" w:rsidP="00C317C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4"/>
          <w:szCs w:val="24"/>
        </w:rPr>
      </w:pPr>
      <w:r w:rsidRPr="00C317C0">
        <w:rPr>
          <w:rFonts w:ascii="標楷體" w:eastAsia="標楷體" w:hAnsi="標楷體" w:cs="新細明體" w:hint="eastAsia"/>
          <w:sz w:val="24"/>
          <w:szCs w:val="24"/>
        </w:rPr>
        <w:t>與會方式</w:t>
      </w:r>
      <w:r w:rsidRPr="00C317C0">
        <w:rPr>
          <w:rFonts w:ascii="標楷體" w:eastAsia="標楷體" w:hAnsi="標楷體"/>
          <w:sz w:val="24"/>
          <w:szCs w:val="24"/>
        </w:rPr>
        <w:t>: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免費參加</w:t>
      </w:r>
    </w:p>
    <w:p w14:paraId="03F28737" w14:textId="73C5C782" w:rsidR="00C317C0" w:rsidRPr="00C317C0" w:rsidRDefault="00C317C0" w:rsidP="00C317C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4"/>
          <w:szCs w:val="24"/>
        </w:rPr>
      </w:pPr>
      <w:r w:rsidRPr="00C317C0">
        <w:rPr>
          <w:rFonts w:ascii="標楷體" w:eastAsia="標楷體" w:hAnsi="標楷體" w:cs="新細明體" w:hint="eastAsia"/>
          <w:sz w:val="24"/>
          <w:szCs w:val="24"/>
        </w:rPr>
        <w:t>與會語言</w:t>
      </w:r>
      <w:r w:rsidRPr="00C317C0">
        <w:rPr>
          <w:rFonts w:ascii="標楷體" w:eastAsia="標楷體" w:hAnsi="標楷體" w:hint="eastAsia"/>
          <w:sz w:val="24"/>
          <w:szCs w:val="24"/>
        </w:rPr>
        <w:t>:</w:t>
      </w:r>
      <w:r w:rsidRPr="00C317C0">
        <w:rPr>
          <w:rFonts w:ascii="標楷體" w:eastAsia="標楷體" w:hAnsi="標楷體" w:cs="新細明體" w:hint="eastAsia"/>
          <w:sz w:val="24"/>
          <w:szCs w:val="24"/>
        </w:rPr>
        <w:t>中文</w:t>
      </w:r>
    </w:p>
    <w:p w14:paraId="7CCE5963" w14:textId="1C575A62" w:rsidR="00C317C0" w:rsidRPr="00C317C0" w:rsidRDefault="00C317C0" w:rsidP="00C317C0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4"/>
          <w:szCs w:val="24"/>
        </w:rPr>
      </w:pPr>
      <w:r w:rsidRPr="00C317C0">
        <w:rPr>
          <w:rFonts w:ascii="標楷體" w:eastAsia="標楷體" w:hAnsi="標楷體" w:cs="新細明體" w:hint="eastAsia"/>
          <w:sz w:val="24"/>
          <w:szCs w:val="24"/>
        </w:rPr>
        <w:t>研討會議程</w:t>
      </w:r>
      <w:r w:rsidRPr="00C317C0">
        <w:rPr>
          <w:rFonts w:ascii="標楷體" w:eastAsia="標楷體" w:hAnsi="標楷體"/>
          <w:sz w:val="24"/>
          <w:szCs w:val="24"/>
        </w:rPr>
        <w:t>:</w:t>
      </w:r>
    </w:p>
    <w:tbl>
      <w:tblPr>
        <w:tblStyle w:val="TableGrid"/>
        <w:tblW w:w="9354" w:type="dxa"/>
        <w:tblInd w:w="-429" w:type="dxa"/>
        <w:tblCellMar>
          <w:top w:w="22" w:type="dxa"/>
          <w:right w:w="125" w:type="dxa"/>
        </w:tblCellMar>
        <w:tblLook w:val="04A0" w:firstRow="1" w:lastRow="0" w:firstColumn="1" w:lastColumn="0" w:noHBand="0" w:noVBand="1"/>
      </w:tblPr>
      <w:tblGrid>
        <w:gridCol w:w="1794"/>
        <w:gridCol w:w="4237"/>
        <w:gridCol w:w="3323"/>
      </w:tblGrid>
      <w:tr w:rsidR="00C317C0" w:rsidRPr="00C317C0" w14:paraId="0F6CB0C9" w14:textId="77777777" w:rsidTr="00C317C0">
        <w:trPr>
          <w:trHeight w:val="357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52440" w14:textId="77777777" w:rsidR="00C317C0" w:rsidRPr="00C317C0" w:rsidRDefault="00C317C0" w:rsidP="00C317C0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時間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C9187" w14:textId="77777777" w:rsidR="00C317C0" w:rsidRPr="00C317C0" w:rsidRDefault="00C317C0" w:rsidP="00C317C0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內容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BF90" w14:textId="77777777" w:rsidR="00C317C0" w:rsidRPr="00C317C0" w:rsidRDefault="00C317C0" w:rsidP="00C317C0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單位</w:t>
            </w:r>
          </w:p>
        </w:tc>
      </w:tr>
      <w:tr w:rsidR="00C317C0" w:rsidRPr="00C317C0" w14:paraId="71A35DFD" w14:textId="77777777" w:rsidTr="00C317C0">
        <w:trPr>
          <w:trHeight w:val="267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4DEBC" w14:textId="0593C482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09:30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－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09:35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71C4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代表介紹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越南</w:t>
            </w:r>
            <w:proofErr w:type="gramStart"/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廣寧點</w:t>
            </w:r>
            <w:proofErr w:type="gramEnd"/>
            <w:r w:rsidRPr="00C317C0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65122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廣寧省</w:t>
            </w:r>
          </w:p>
        </w:tc>
      </w:tr>
      <w:tr w:rsidR="00C317C0" w:rsidRPr="00C317C0" w14:paraId="30058346" w14:textId="77777777" w:rsidTr="00C317C0">
        <w:trPr>
          <w:trHeight w:val="249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9D93F" w14:textId="2D14F8A1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09:3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5－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09:3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01C0E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代表介紹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台北點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11A95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駐台北越南經濟文化辦事處</w:t>
            </w:r>
          </w:p>
        </w:tc>
      </w:tr>
      <w:tr w:rsidR="00C317C0" w:rsidRPr="00C317C0" w14:paraId="559D146E" w14:textId="77777777" w:rsidTr="00C317C0">
        <w:trPr>
          <w:trHeight w:val="244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8D277" w14:textId="58A6C33C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09:3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8－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F1DC9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開幕致詞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679D7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廣寧省省長</w:t>
            </w:r>
          </w:p>
        </w:tc>
      </w:tr>
      <w:tr w:rsidR="00C317C0" w:rsidRPr="00C317C0" w14:paraId="03382635" w14:textId="77777777" w:rsidTr="00C317C0">
        <w:trPr>
          <w:trHeight w:val="379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01F33" w14:textId="67993B50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43－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9D2D4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歡迎致詞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9C6AF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駐台北越南經濟文化辦事處阮英勇代表</w:t>
            </w:r>
          </w:p>
        </w:tc>
      </w:tr>
      <w:tr w:rsidR="00C317C0" w:rsidRPr="00C317C0" w14:paraId="73DE6BA1" w14:textId="77777777" w:rsidTr="00C317C0">
        <w:trPr>
          <w:trHeight w:val="359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FC036B" w14:textId="53551E49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48－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53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BFD3C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歡迎致詞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A6B6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投資業務處處長</w:t>
            </w:r>
          </w:p>
        </w:tc>
      </w:tr>
      <w:tr w:rsidR="00C317C0" w:rsidRPr="00C317C0" w14:paraId="2B7DA2AB" w14:textId="77777777" w:rsidTr="00C317C0">
        <w:trPr>
          <w:trHeight w:val="32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0B3" w14:textId="0D260550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53－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58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20F2F9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歡迎致詞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5FC53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越南十劃投資部</w:t>
            </w:r>
          </w:p>
        </w:tc>
      </w:tr>
      <w:tr w:rsidR="00C317C0" w:rsidRPr="00C317C0" w14:paraId="41077230" w14:textId="77777777" w:rsidTr="00C317C0">
        <w:trPr>
          <w:trHeight w:val="378"/>
        </w:trPr>
        <w:tc>
          <w:tcPr>
            <w:tcW w:w="17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6C032" w14:textId="782C232D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58－10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83EAA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廣寧省介紹短片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8ED61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317C0" w:rsidRPr="00C317C0" w14:paraId="254603F2" w14:textId="77777777" w:rsidTr="00C317C0">
        <w:trPr>
          <w:trHeight w:val="344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D2303" w14:textId="4CB2D51C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05－10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4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4ED39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廣寧省工業區介紹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D9A52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317C0" w:rsidRPr="00C317C0" w14:paraId="2D488923" w14:textId="77777777" w:rsidTr="00C317C0">
        <w:trPr>
          <w:trHeight w:val="350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8C716" w14:textId="4FA9B8FA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20－10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42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A7FE5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9330E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317C0" w:rsidRPr="00C317C0" w14:paraId="782ECF4A" w14:textId="77777777" w:rsidTr="00C317C0">
        <w:trPr>
          <w:trHeight w:val="360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938C2" w14:textId="33AB804E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35－10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B35E65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台商分享投資經驗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8FC2A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317C0" w:rsidRPr="00C317C0" w14:paraId="1F5B7F1E" w14:textId="77777777" w:rsidTr="00C317C0">
        <w:trPr>
          <w:trHeight w:val="635"/>
        </w:trPr>
        <w:tc>
          <w:tcPr>
            <w:tcW w:w="17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2C28041" w14:textId="70067C58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50－11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F2E74" w14:textId="6715A1AD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Q&amp;A</w:t>
            </w: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預計討論主題：關於越南義安省投資優惠政策，</w:t>
            </w:r>
          </w:p>
          <w:p w14:paraId="7534E63E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主持人：</w:t>
            </w:r>
          </w:p>
          <w:p w14:paraId="0971D62F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經濟部投資業務處長</w:t>
            </w:r>
          </w:p>
          <w:p w14:paraId="6F326DB6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駐台北越南經濟文化辦事處代表</w:t>
            </w:r>
          </w:p>
          <w:p w14:paraId="7366071B" w14:textId="7CA7D87F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/>
                <w:sz w:val="24"/>
                <w:szCs w:val="24"/>
              </w:rPr>
              <w:t>3 ·</w:t>
            </w: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廣寧省省長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線上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2B9763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317C0" w:rsidRPr="00C317C0" w14:paraId="3EBCD785" w14:textId="77777777" w:rsidTr="00C317C0">
        <w:trPr>
          <w:trHeight w:val="364"/>
        </w:trPr>
        <w:tc>
          <w:tcPr>
            <w:tcW w:w="17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B101FF" w14:textId="45380EBC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EBDE44" w14:textId="47BB3D8B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AC24D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317C0" w:rsidRPr="00C317C0" w14:paraId="5E0AF4C9" w14:textId="77777777" w:rsidTr="00C317C0">
        <w:trPr>
          <w:trHeight w:val="780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DBFB5" w14:textId="6447AA69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25－11</w:t>
            </w:r>
            <w:r w:rsidRPr="00C317C0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4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04A63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閉幕致詞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28451" w14:textId="77777777" w:rsidR="00C317C0" w:rsidRPr="00C317C0" w:rsidRDefault="00C317C0" w:rsidP="00C317C0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317C0">
              <w:rPr>
                <w:rFonts w:ascii="標楷體" w:eastAsia="標楷體" w:hAnsi="標楷體" w:cs="新細明體" w:hint="eastAsia"/>
                <w:sz w:val="24"/>
                <w:szCs w:val="24"/>
              </w:rPr>
              <w:t>廣寧省省長</w:t>
            </w:r>
          </w:p>
        </w:tc>
      </w:tr>
    </w:tbl>
    <w:p w14:paraId="5E33342C" w14:textId="49FD9781" w:rsidR="00C317C0" w:rsidRDefault="00C317C0" w:rsidP="00C317C0">
      <w:pPr>
        <w:rPr>
          <w:rFonts w:ascii="標楷體" w:eastAsia="標楷體" w:hAnsi="標楷體"/>
          <w:sz w:val="24"/>
          <w:szCs w:val="24"/>
        </w:rPr>
      </w:pPr>
    </w:p>
    <w:p w14:paraId="61484A8E" w14:textId="77777777" w:rsidR="00506AF4" w:rsidRDefault="00506AF4" w:rsidP="00506AF4">
      <w:pPr>
        <w:spacing w:after="0"/>
        <w:jc w:val="center"/>
      </w:pPr>
      <w:r>
        <w:rPr>
          <w:rFonts w:ascii="微軟正黑體" w:eastAsia="微軟正黑體" w:hAnsi="微軟正黑體" w:cs="微軟正黑體" w:hint="eastAsia"/>
          <w:sz w:val="42"/>
        </w:rPr>
        <w:lastRenderedPageBreak/>
        <w:t>越南廣寧省投資說明會一線上</w:t>
      </w:r>
    </w:p>
    <w:p w14:paraId="2D610EBE" w14:textId="77777777" w:rsidR="00506AF4" w:rsidRDefault="00506AF4" w:rsidP="00506AF4">
      <w:pPr>
        <w:spacing w:after="402"/>
        <w:jc w:val="right"/>
        <w:rPr>
          <w:sz w:val="20"/>
          <w:szCs w:val="20"/>
        </w:rPr>
      </w:pPr>
      <w:r>
        <w:rPr>
          <w:rFonts w:ascii="微軟正黑體" w:eastAsia="微軟正黑體" w:hAnsi="微軟正黑體" w:cs="微軟正黑體" w:hint="eastAsia"/>
          <w:sz w:val="32"/>
          <w:szCs w:val="20"/>
        </w:rPr>
        <w:t>WEBINAR INVESTMENT PROMOTION INTO QUANG NINH</w:t>
      </w:r>
    </w:p>
    <w:p w14:paraId="7F7F4ABD" w14:textId="2D801B30" w:rsidR="00506AF4" w:rsidRDefault="00506AF4" w:rsidP="00506AF4">
      <w:pPr>
        <w:spacing w:after="0"/>
        <w:ind w:left="145" w:hanging="10"/>
      </w:pPr>
      <w:r>
        <w:rPr>
          <w:rFonts w:ascii="微軟正黑體" w:eastAsia="微軟正黑體" w:hAnsi="微軟正黑體" w:cs="微軟正黑體" w:hint="eastAsia"/>
          <w:sz w:val="24"/>
        </w:rPr>
        <w:t>企業回覆是否來參加表格</w:t>
      </w:r>
      <w:proofErr w:type="gramStart"/>
      <w:r>
        <w:rPr>
          <w:rFonts w:ascii="微軟正黑體" w:eastAsia="微軟正黑體" w:hAnsi="微軟正黑體" w:cs="微軟正黑體" w:hint="eastAsia"/>
          <w:sz w:val="24"/>
        </w:rPr>
        <w:t>·一</w:t>
      </w:r>
      <w:proofErr w:type="gramEnd"/>
      <w:r>
        <w:rPr>
          <w:noProof/>
        </w:rPr>
        <w:drawing>
          <wp:inline distT="0" distB="0" distL="0" distR="0" wp14:anchorId="7AC6470C" wp14:editId="34048C1E">
            <wp:extent cx="1695450" cy="285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微軟正黑體" w:hint="eastAsia"/>
          <w:sz w:val="24"/>
        </w:rPr>
        <w:t>免費參加</w:t>
      </w:r>
      <w:r>
        <w:rPr>
          <w:noProof/>
        </w:rPr>
        <w:drawing>
          <wp:inline distT="0" distB="0" distL="0" distR="0" wp14:anchorId="23A08CDA" wp14:editId="42A9F4AE">
            <wp:extent cx="790575" cy="285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9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130" w:type="dxa"/>
          <w:right w:w="361" w:type="dxa"/>
        </w:tblCellMar>
        <w:tblLook w:val="04A0" w:firstRow="1" w:lastRow="0" w:firstColumn="1" w:lastColumn="0" w:noHBand="0" w:noVBand="1"/>
      </w:tblPr>
      <w:tblGrid>
        <w:gridCol w:w="2290"/>
        <w:gridCol w:w="2308"/>
        <w:gridCol w:w="2020"/>
        <w:gridCol w:w="2776"/>
      </w:tblGrid>
      <w:tr w:rsidR="00506AF4" w14:paraId="5417A3C9" w14:textId="77777777" w:rsidTr="00506AF4">
        <w:trPr>
          <w:trHeight w:val="1602"/>
        </w:trPr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2BF2" w14:textId="77777777" w:rsidR="00506AF4" w:rsidRDefault="00506AF4">
            <w:r>
              <w:rPr>
                <w:rFonts w:ascii="微軟正黑體" w:eastAsia="微軟正黑體" w:hAnsi="微軟正黑體" w:cs="微軟正黑體" w:hint="eastAsia"/>
                <w:sz w:val="20"/>
              </w:rPr>
              <w:t xml:space="preserve">公司名稱: Company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0"/>
              </w:rPr>
              <w:t>name :</w:t>
            </w:r>
            <w:proofErr w:type="gramEnd"/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C358" w14:textId="77777777" w:rsidR="00506AF4" w:rsidRDefault="00506AF4">
            <w:pPr>
              <w:spacing w:after="0"/>
              <w:ind w:left="163"/>
            </w:pPr>
            <w:r>
              <w:rPr>
                <w:rFonts w:ascii="微軟正黑體" w:eastAsia="微軟正黑體" w:hAnsi="微軟正黑體" w:cs="微軟正黑體" w:hint="eastAsia"/>
              </w:rPr>
              <w:t>地點:</w:t>
            </w:r>
          </w:p>
          <w:p w14:paraId="79E7FE67" w14:textId="77777777" w:rsidR="00506AF4" w:rsidRDefault="00506AF4">
            <w:r>
              <w:rPr>
                <w:rFonts w:ascii="微軟正黑體" w:eastAsia="微軟正黑體" w:hAnsi="微軟正黑體" w:cs="微軟正黑體" w:hint="eastAsia"/>
                <w:sz w:val="18"/>
              </w:rPr>
              <w:t xml:space="preserve">   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8"/>
              </w:rPr>
              <w:t>Add :</w:t>
            </w:r>
            <w:proofErr w:type="gramEnd"/>
          </w:p>
        </w:tc>
      </w:tr>
      <w:tr w:rsidR="00506AF4" w14:paraId="0D3C711C" w14:textId="77777777" w:rsidTr="00506AF4">
        <w:trPr>
          <w:trHeight w:val="1115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454A" w14:textId="77777777" w:rsidR="00506AF4" w:rsidRDefault="00506AF4">
            <w:r>
              <w:rPr>
                <w:rFonts w:ascii="新細明體" w:eastAsia="新細明體" w:hAnsi="新細明體" w:cs="新細明體" w:hint="eastAsia"/>
              </w:rPr>
              <w:t>参加代表人姓名</w:t>
            </w:r>
          </w:p>
          <w:p w14:paraId="74B5F79B" w14:textId="77777777" w:rsidR="00506AF4" w:rsidRDefault="00506AF4">
            <w:r>
              <w:t>Delegation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958" w14:textId="77777777" w:rsidR="00506AF4" w:rsidRDefault="00506AF4">
            <w:r>
              <w:rPr>
                <w:rFonts w:ascii="新細明體" w:eastAsia="新細明體" w:hAnsi="新細明體" w:cs="新細明體" w:hint="eastAsia"/>
              </w:rPr>
              <w:t>職位</w:t>
            </w:r>
          </w:p>
          <w:p w14:paraId="16E6A4F7" w14:textId="77777777" w:rsidR="00506AF4" w:rsidRDefault="00506AF4">
            <w:r>
              <w:t>Position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60B6" w14:textId="77777777" w:rsidR="00506AF4" w:rsidRDefault="00506AF4">
            <w:r>
              <w:rPr>
                <w:rFonts w:ascii="新細明體" w:eastAsia="新細明體" w:hAnsi="新細明體" w:cs="新細明體" w:hint="eastAsia"/>
              </w:rPr>
              <w:t>電話</w:t>
            </w:r>
            <w:r>
              <w:t>/Tel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FCCE" w14:textId="77777777" w:rsidR="00506AF4" w:rsidRDefault="00506AF4">
            <w:r>
              <w:rPr>
                <w:rFonts w:ascii="新細明體" w:eastAsia="新細明體" w:hAnsi="新細明體" w:cs="新細明體" w:hint="eastAsia"/>
              </w:rPr>
              <w:t>傳真及</w:t>
            </w:r>
            <w:r>
              <w:t>E-mail</w:t>
            </w:r>
          </w:p>
        </w:tc>
      </w:tr>
      <w:tr w:rsidR="00506AF4" w14:paraId="300D90AF" w14:textId="77777777" w:rsidTr="00506AF4">
        <w:trPr>
          <w:trHeight w:val="1070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5D4" w14:textId="77777777" w:rsidR="00506AF4" w:rsidRDefault="00506AF4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ADE" w14:textId="77777777" w:rsidR="00506AF4" w:rsidRDefault="00506AF4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339" w14:textId="77777777" w:rsidR="00506AF4" w:rsidRDefault="00506AF4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CC1" w14:textId="77777777" w:rsidR="00506AF4" w:rsidRDefault="00506AF4"/>
        </w:tc>
      </w:tr>
      <w:tr w:rsidR="00506AF4" w14:paraId="3F34D970" w14:textId="77777777" w:rsidTr="00506AF4">
        <w:trPr>
          <w:trHeight w:val="108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8BC" w14:textId="77777777" w:rsidR="00506AF4" w:rsidRDefault="00506AF4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1FF" w14:textId="77777777" w:rsidR="00506AF4" w:rsidRDefault="00506AF4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B56" w14:textId="77777777" w:rsidR="00506AF4" w:rsidRDefault="00506AF4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B10" w14:textId="77777777" w:rsidR="00506AF4" w:rsidRDefault="00506AF4"/>
        </w:tc>
      </w:tr>
      <w:tr w:rsidR="00506AF4" w14:paraId="373F33ED" w14:textId="77777777" w:rsidTr="00506AF4">
        <w:trPr>
          <w:trHeight w:val="931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4A4" w14:textId="77777777" w:rsidR="00506AF4" w:rsidRDefault="00506AF4"/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84E" w14:textId="77777777" w:rsidR="00506AF4" w:rsidRDefault="00506AF4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46C" w14:textId="77777777" w:rsidR="00506AF4" w:rsidRDefault="00506AF4"/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625" w14:textId="77777777" w:rsidR="00506AF4" w:rsidRDefault="00506AF4"/>
        </w:tc>
      </w:tr>
    </w:tbl>
    <w:p w14:paraId="0EB7E491" w14:textId="77777777" w:rsidR="00506AF4" w:rsidRDefault="00506AF4" w:rsidP="00506AF4">
      <w:pPr>
        <w:spacing w:after="39"/>
        <w:ind w:left="7"/>
      </w:pPr>
      <w:proofErr w:type="gramStart"/>
      <w:r>
        <w:rPr>
          <w:rFonts w:ascii="微軟正黑體" w:eastAsia="微軟正黑體" w:hAnsi="微軟正黑體" w:cs="微軟正黑體" w:hint="eastAsia"/>
          <w:sz w:val="28"/>
        </w:rPr>
        <w:t>報名表請發到</w:t>
      </w:r>
      <w:proofErr w:type="gramEnd"/>
      <w:r>
        <w:rPr>
          <w:rFonts w:ascii="微軟正黑體" w:eastAsia="微軟正黑體" w:hAnsi="微軟正黑體" w:cs="微軟正黑體" w:hint="eastAsia"/>
          <w:sz w:val="28"/>
        </w:rPr>
        <w:t>E-mail: invest.quangninh.2021@gmail.com</w:t>
      </w:r>
    </w:p>
    <w:p w14:paraId="3FC83D82" w14:textId="77777777" w:rsidR="00506AF4" w:rsidRDefault="00506AF4" w:rsidP="00506AF4">
      <w:pPr>
        <w:spacing w:after="0"/>
        <w:ind w:left="-5" w:hanging="10"/>
      </w:pPr>
      <w:r>
        <w:rPr>
          <w:rFonts w:ascii="微軟正黑體" w:eastAsia="微軟正黑體" w:hAnsi="微軟正黑體" w:cs="微軟正黑體" w:hint="eastAsia"/>
          <w:sz w:val="24"/>
        </w:rPr>
        <w:t>詢問信息:黎光俊(駐台北越南經濟文化辦事處) ;電話: 022508</w:t>
      </w:r>
      <w:proofErr w:type="gramStart"/>
      <w:r>
        <w:rPr>
          <w:rFonts w:ascii="微軟正黑體" w:eastAsia="微軟正黑體" w:hAnsi="微軟正黑體" w:cs="微軟正黑體" w:hint="eastAsia"/>
          <w:sz w:val="24"/>
        </w:rPr>
        <w:t>·</w:t>
      </w:r>
      <w:proofErr w:type="gramEnd"/>
      <w:r>
        <w:rPr>
          <w:rFonts w:ascii="微軟正黑體" w:eastAsia="微軟正黑體" w:hAnsi="微軟正黑體" w:cs="微軟正黑體" w:hint="eastAsia"/>
          <w:sz w:val="24"/>
        </w:rPr>
        <w:t xml:space="preserve"> 1869</w:t>
      </w:r>
    </w:p>
    <w:p w14:paraId="20AA0835" w14:textId="77777777" w:rsidR="00506AF4" w:rsidRPr="00506AF4" w:rsidRDefault="00506AF4" w:rsidP="00C317C0">
      <w:pPr>
        <w:rPr>
          <w:rFonts w:ascii="標楷體" w:eastAsia="標楷體" w:hAnsi="標楷體" w:hint="eastAsia"/>
          <w:sz w:val="24"/>
          <w:szCs w:val="24"/>
        </w:rPr>
      </w:pPr>
    </w:p>
    <w:sectPr w:rsidR="00506AF4" w:rsidRPr="00506AF4" w:rsidSect="00C317C0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0D53" w14:textId="77777777" w:rsidR="00564C4F" w:rsidRDefault="00564C4F" w:rsidP="00506AF4">
      <w:pPr>
        <w:spacing w:after="0" w:line="240" w:lineRule="auto"/>
      </w:pPr>
      <w:r>
        <w:separator/>
      </w:r>
    </w:p>
  </w:endnote>
  <w:endnote w:type="continuationSeparator" w:id="0">
    <w:p w14:paraId="4B645243" w14:textId="77777777" w:rsidR="00564C4F" w:rsidRDefault="00564C4F" w:rsidP="0050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9533" w14:textId="77777777" w:rsidR="00564C4F" w:rsidRDefault="00564C4F" w:rsidP="00506AF4">
      <w:pPr>
        <w:spacing w:after="0" w:line="240" w:lineRule="auto"/>
      </w:pPr>
      <w:r>
        <w:separator/>
      </w:r>
    </w:p>
  </w:footnote>
  <w:footnote w:type="continuationSeparator" w:id="0">
    <w:p w14:paraId="1D76BD81" w14:textId="77777777" w:rsidR="00564C4F" w:rsidRDefault="00564C4F" w:rsidP="0050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2659"/>
    <w:multiLevelType w:val="hybridMultilevel"/>
    <w:tmpl w:val="AA306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C0"/>
    <w:rsid w:val="00207339"/>
    <w:rsid w:val="00506AF4"/>
    <w:rsid w:val="00564C4F"/>
    <w:rsid w:val="00C3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36EB"/>
  <w15:chartTrackingRefBased/>
  <w15:docId w15:val="{9ECA2753-6FDC-4625-9A55-07F55099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C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C317C0"/>
    <w:pPr>
      <w:keepNext/>
      <w:keepLines/>
      <w:spacing w:line="259" w:lineRule="auto"/>
      <w:jc w:val="right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17C0"/>
    <w:rPr>
      <w:rFonts w:ascii="微軟正黑體" w:eastAsia="微軟正黑體" w:hAnsi="微軟正黑體" w:cs="微軟正黑體"/>
      <w:color w:val="000000"/>
      <w:sz w:val="36"/>
    </w:rPr>
  </w:style>
  <w:style w:type="paragraph" w:styleId="a3">
    <w:name w:val="List Paragraph"/>
    <w:basedOn w:val="a"/>
    <w:uiPriority w:val="34"/>
    <w:qFormat/>
    <w:rsid w:val="00C317C0"/>
    <w:pPr>
      <w:ind w:leftChars="200" w:left="480"/>
    </w:pPr>
  </w:style>
  <w:style w:type="table" w:customStyle="1" w:styleId="TableGrid">
    <w:name w:val="TableGrid"/>
    <w:rsid w:val="00C317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06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6AF4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6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6AF4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李杰恩</dc:creator>
  <cp:keywords/>
  <dc:description/>
  <cp:lastModifiedBy>李杰恩</cp:lastModifiedBy>
  <cp:revision>2</cp:revision>
  <dcterms:created xsi:type="dcterms:W3CDTF">2021-10-21T03:11:00Z</dcterms:created>
  <dcterms:modified xsi:type="dcterms:W3CDTF">2021-10-21T06:51:00Z</dcterms:modified>
</cp:coreProperties>
</file>