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7F24" w14:textId="4C688762" w:rsidR="00373145" w:rsidRPr="006D5EDB" w:rsidRDefault="00DE2AD6" w:rsidP="00544080">
      <w:pPr>
        <w:pStyle w:val="Defaul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Hlk149811874"/>
      <w:r w:rsidRPr="006D5ED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中東歐投資</w:t>
      </w:r>
      <w:r w:rsidR="0029201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環境</w:t>
      </w:r>
      <w:r w:rsidRPr="006D5ED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與</w:t>
      </w:r>
      <w:r w:rsidR="0029201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商機</w:t>
      </w:r>
      <w:r w:rsidRPr="006D5EDB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分享會</w:t>
      </w:r>
    </w:p>
    <w:p w14:paraId="77192566" w14:textId="65072393" w:rsidR="00F515C7" w:rsidRDefault="004069B0" w:rsidP="006C4E27">
      <w:pPr>
        <w:spacing w:line="400" w:lineRule="exact"/>
        <w:ind w:leftChars="236" w:left="566" w:rightChars="236" w:right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為</w:t>
      </w:r>
      <w:r w:rsidRPr="004069B0">
        <w:rPr>
          <w:rFonts w:ascii="Times New Roman" w:eastAsia="標楷體" w:hAnsi="Times New Roman" w:cs="Times New Roman" w:hint="eastAsia"/>
          <w:sz w:val="28"/>
        </w:rPr>
        <w:t>促進台灣與中東歐國家之經貿合作與產業發展，</w:t>
      </w:r>
      <w:r>
        <w:rPr>
          <w:rFonts w:ascii="Times New Roman" w:eastAsia="標楷體" w:hAnsi="Times New Roman" w:cs="Times New Roman" w:hint="eastAsia"/>
          <w:sz w:val="28"/>
        </w:rPr>
        <w:t>並</w:t>
      </w:r>
      <w:r w:rsidRPr="004069B0">
        <w:rPr>
          <w:rFonts w:ascii="Times New Roman" w:eastAsia="標楷體" w:hAnsi="Times New Roman" w:cs="Times New Roman" w:hint="eastAsia"/>
          <w:sz w:val="28"/>
        </w:rPr>
        <w:t>提升台灣國際能見度與產業競爭力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="0029201E">
        <w:rPr>
          <w:rFonts w:ascii="Times New Roman" w:eastAsia="標楷體" w:hAnsi="Times New Roman" w:cs="Times New Roman" w:hint="eastAsia"/>
          <w:sz w:val="28"/>
        </w:rPr>
        <w:t>全國</w:t>
      </w:r>
      <w:r w:rsidR="00D44B00">
        <w:rPr>
          <w:rFonts w:ascii="Times New Roman" w:eastAsia="標楷體" w:hAnsi="Times New Roman" w:cs="Times New Roman" w:hint="eastAsia"/>
          <w:sz w:val="28"/>
        </w:rPr>
        <w:t>工業總會</w:t>
      </w:r>
      <w:r w:rsidR="0029201E">
        <w:rPr>
          <w:rFonts w:ascii="Times New Roman" w:eastAsia="標楷體" w:hAnsi="Times New Roman" w:cs="Times New Roman" w:hint="eastAsia"/>
          <w:sz w:val="28"/>
        </w:rPr>
        <w:t>特舉辦旨</w:t>
      </w:r>
      <w:r w:rsidR="000A784A">
        <w:rPr>
          <w:rFonts w:ascii="Times New Roman" w:eastAsia="標楷體" w:hAnsi="Times New Roman" w:cs="Times New Roman" w:hint="eastAsia"/>
          <w:sz w:val="28"/>
        </w:rPr>
        <w:t>揭</w:t>
      </w:r>
      <w:r w:rsidR="0029201E">
        <w:rPr>
          <w:rFonts w:ascii="Times New Roman" w:eastAsia="標楷體" w:hAnsi="Times New Roman" w:cs="Times New Roman" w:hint="eastAsia"/>
          <w:sz w:val="28"/>
        </w:rPr>
        <w:t>活動</w:t>
      </w:r>
      <w:r w:rsidR="00DE2AD6">
        <w:rPr>
          <w:rFonts w:ascii="Times New Roman" w:eastAsia="標楷體" w:hAnsi="Times New Roman" w:cs="Times New Roman" w:hint="eastAsia"/>
          <w:sz w:val="28"/>
        </w:rPr>
        <w:t>，</w:t>
      </w:r>
      <w:r>
        <w:rPr>
          <w:rFonts w:ascii="Times New Roman" w:eastAsia="標楷體" w:hAnsi="Times New Roman" w:cs="Times New Roman" w:hint="eastAsia"/>
          <w:sz w:val="28"/>
        </w:rPr>
        <w:t>以</w:t>
      </w:r>
      <w:r w:rsidR="00D44B00">
        <w:rPr>
          <w:rFonts w:ascii="Times New Roman" w:eastAsia="標楷體" w:hAnsi="Times New Roman" w:cs="Times New Roman" w:hint="eastAsia"/>
          <w:sz w:val="28"/>
        </w:rPr>
        <w:t>深化</w:t>
      </w:r>
      <w:r w:rsidRPr="004069B0">
        <w:rPr>
          <w:rFonts w:ascii="Times New Roman" w:eastAsia="標楷體" w:hAnsi="Times New Roman" w:cs="Times New Roman" w:hint="eastAsia"/>
          <w:sz w:val="28"/>
        </w:rPr>
        <w:t>我國與中東歐國家經貿</w:t>
      </w:r>
      <w:r w:rsidR="00D44B00">
        <w:rPr>
          <w:rFonts w:ascii="Times New Roman" w:eastAsia="標楷體" w:hAnsi="Times New Roman" w:cs="Times New Roman" w:hint="eastAsia"/>
          <w:sz w:val="28"/>
        </w:rPr>
        <w:t>往來</w:t>
      </w:r>
      <w:r w:rsidRPr="004069B0">
        <w:rPr>
          <w:rFonts w:ascii="Times New Roman" w:eastAsia="標楷體" w:hAnsi="Times New Roman" w:cs="Times New Roman" w:hint="eastAsia"/>
          <w:sz w:val="28"/>
        </w:rPr>
        <w:t>、產業對接與供應鏈合作關係</w:t>
      </w:r>
      <w:r w:rsidR="003F7CC0">
        <w:rPr>
          <w:rFonts w:ascii="Times New Roman" w:eastAsia="標楷體" w:hAnsi="Times New Roman" w:cs="Times New Roman" w:hint="eastAsia"/>
          <w:sz w:val="28"/>
        </w:rPr>
        <w:t>。本活動邀投資基金代表、產業專家，法規專家，以</w:t>
      </w:r>
      <w:r w:rsidR="0029201E">
        <w:rPr>
          <w:rFonts w:ascii="Times New Roman" w:eastAsia="標楷體" w:hAnsi="Times New Roman" w:cs="Times New Roman" w:hint="eastAsia"/>
          <w:sz w:val="28"/>
        </w:rPr>
        <w:t>及</w:t>
      </w:r>
      <w:r w:rsidR="003F7CC0">
        <w:rPr>
          <w:rFonts w:ascii="Times New Roman" w:eastAsia="標楷體" w:hAnsi="Times New Roman" w:cs="Times New Roman" w:hint="eastAsia"/>
          <w:sz w:val="28"/>
        </w:rPr>
        <w:t>布局中東歐多年，</w:t>
      </w:r>
      <w:r w:rsidR="0029201E">
        <w:rPr>
          <w:rFonts w:ascii="Times New Roman" w:eastAsia="標楷體" w:hAnsi="Times New Roman" w:cs="Times New Roman" w:hint="eastAsia"/>
          <w:sz w:val="28"/>
        </w:rPr>
        <w:t>具</w:t>
      </w:r>
      <w:r w:rsidR="003F7CC0">
        <w:rPr>
          <w:rFonts w:ascii="Times New Roman" w:eastAsia="標楷體" w:hAnsi="Times New Roman" w:cs="Times New Roman" w:hint="eastAsia"/>
          <w:sz w:val="28"/>
        </w:rPr>
        <w:t>當地豐富投資經驗的企業代表現身說法。歡迎有意</w:t>
      </w:r>
      <w:r w:rsidR="00DE2AD6" w:rsidRPr="00DE2AD6">
        <w:rPr>
          <w:rFonts w:ascii="Times New Roman" w:eastAsia="標楷體" w:hAnsi="Times New Roman" w:cs="Times New Roman" w:hint="eastAsia"/>
          <w:sz w:val="28"/>
        </w:rPr>
        <w:t>赴中東歐國家進行投資、合資</w:t>
      </w:r>
      <w:r w:rsidR="003F7CC0">
        <w:rPr>
          <w:rFonts w:ascii="Times New Roman" w:eastAsia="標楷體" w:hAnsi="Times New Roman" w:cs="Times New Roman" w:hint="eastAsia"/>
          <w:sz w:val="28"/>
        </w:rPr>
        <w:t>、技術合作或建立供應鏈</w:t>
      </w:r>
      <w:r w:rsidR="00DE2AD6" w:rsidRPr="00DE2AD6">
        <w:rPr>
          <w:rFonts w:ascii="Times New Roman" w:eastAsia="標楷體" w:hAnsi="Times New Roman" w:cs="Times New Roman" w:hint="eastAsia"/>
          <w:sz w:val="28"/>
        </w:rPr>
        <w:t>的企業，</w:t>
      </w:r>
      <w:r w:rsidR="006D5EDB">
        <w:rPr>
          <w:rFonts w:ascii="Times New Roman" w:eastAsia="標楷體" w:hAnsi="Times New Roman" w:cs="Times New Roman" w:hint="eastAsia"/>
          <w:sz w:val="28"/>
        </w:rPr>
        <w:t>踴躍參加。</w:t>
      </w:r>
    </w:p>
    <w:p w14:paraId="6877F1D4" w14:textId="344D71E6" w:rsidR="002E2B91" w:rsidRPr="00696881" w:rsidRDefault="002E2B91" w:rsidP="006C4E27">
      <w:pPr>
        <w:spacing w:line="400" w:lineRule="exact"/>
        <w:ind w:leftChars="236" w:left="566" w:rightChars="236" w:right="566"/>
        <w:jc w:val="both"/>
        <w:rPr>
          <w:rFonts w:ascii="標楷體" w:eastAsia="標楷體" w:hAnsi="標楷體" w:cs="Times New Roman"/>
          <w:sz w:val="28"/>
        </w:rPr>
      </w:pPr>
      <w:r w:rsidRPr="00696881">
        <w:rPr>
          <w:rFonts w:ascii="標楷體" w:eastAsia="標楷體" w:hAnsi="標楷體" w:cs="Times New Roman" w:hint="eastAsia"/>
          <w:sz w:val="28"/>
        </w:rPr>
        <w:t>時間：20</w:t>
      </w:r>
      <w:r w:rsidR="00546988" w:rsidRPr="00696881">
        <w:rPr>
          <w:rFonts w:ascii="標楷體" w:eastAsia="標楷體" w:hAnsi="標楷體" w:cs="Times New Roman" w:hint="eastAsia"/>
          <w:sz w:val="28"/>
        </w:rPr>
        <w:t>2</w:t>
      </w:r>
      <w:r w:rsidR="006D5EDB" w:rsidRPr="00696881">
        <w:rPr>
          <w:rFonts w:ascii="標楷體" w:eastAsia="標楷體" w:hAnsi="標楷體" w:cs="Times New Roman" w:hint="eastAsia"/>
          <w:sz w:val="28"/>
        </w:rPr>
        <w:t>3</w:t>
      </w:r>
      <w:r w:rsidRPr="00696881">
        <w:rPr>
          <w:rFonts w:ascii="標楷體" w:eastAsia="標楷體" w:hAnsi="標楷體" w:cs="Times New Roman" w:hint="eastAsia"/>
          <w:sz w:val="28"/>
        </w:rPr>
        <w:t>年</w:t>
      </w:r>
      <w:r w:rsidR="00DE2AD6" w:rsidRPr="00696881">
        <w:rPr>
          <w:rFonts w:ascii="標楷體" w:eastAsia="標楷體" w:hAnsi="標楷體" w:cs="Times New Roman"/>
          <w:sz w:val="28"/>
        </w:rPr>
        <w:t>1</w:t>
      </w:r>
      <w:r w:rsidR="00217FFB" w:rsidRPr="00696881">
        <w:rPr>
          <w:rFonts w:ascii="標楷體" w:eastAsia="標楷體" w:hAnsi="標楷體" w:cs="Times New Roman" w:hint="eastAsia"/>
          <w:sz w:val="28"/>
        </w:rPr>
        <w:t>1</w:t>
      </w:r>
      <w:r w:rsidRPr="00696881">
        <w:rPr>
          <w:rFonts w:ascii="標楷體" w:eastAsia="標楷體" w:hAnsi="標楷體" w:cs="Times New Roman" w:hint="eastAsia"/>
          <w:sz w:val="28"/>
        </w:rPr>
        <w:t>月</w:t>
      </w:r>
      <w:r w:rsidR="00217FFB" w:rsidRPr="00696881">
        <w:rPr>
          <w:rFonts w:ascii="標楷體" w:eastAsia="標楷體" w:hAnsi="標楷體" w:cs="Times New Roman"/>
          <w:sz w:val="28"/>
        </w:rPr>
        <w:t>21</w:t>
      </w:r>
      <w:r w:rsidRPr="00696881">
        <w:rPr>
          <w:rFonts w:ascii="標楷體" w:eastAsia="標楷體" w:hAnsi="標楷體" w:cs="Times New Roman" w:hint="eastAsia"/>
          <w:sz w:val="28"/>
        </w:rPr>
        <w:t>日(星期</w:t>
      </w:r>
      <w:r w:rsidR="000D28BF" w:rsidRPr="00696881">
        <w:rPr>
          <w:rFonts w:ascii="標楷體" w:eastAsia="標楷體" w:hAnsi="標楷體" w:cs="Times New Roman" w:hint="eastAsia"/>
          <w:sz w:val="28"/>
        </w:rPr>
        <w:t>二</w:t>
      </w:r>
      <w:r w:rsidRPr="00696881">
        <w:rPr>
          <w:rFonts w:ascii="標楷體" w:eastAsia="標楷體" w:hAnsi="標楷體" w:cs="Times New Roman" w:hint="eastAsia"/>
          <w:sz w:val="28"/>
        </w:rPr>
        <w:t>) 1</w:t>
      </w:r>
      <w:r w:rsidR="004069B0" w:rsidRPr="00696881">
        <w:rPr>
          <w:rFonts w:ascii="標楷體" w:eastAsia="標楷體" w:hAnsi="標楷體" w:cs="Times New Roman"/>
          <w:sz w:val="28"/>
        </w:rPr>
        <w:t>5</w:t>
      </w:r>
      <w:r w:rsidRPr="00696881">
        <w:rPr>
          <w:rFonts w:ascii="標楷體" w:eastAsia="標楷體" w:hAnsi="標楷體" w:cs="Times New Roman" w:hint="eastAsia"/>
          <w:sz w:val="28"/>
        </w:rPr>
        <w:t>:</w:t>
      </w:r>
      <w:r w:rsidR="004069B0" w:rsidRPr="00696881">
        <w:rPr>
          <w:rFonts w:ascii="標楷體" w:eastAsia="標楷體" w:hAnsi="標楷體" w:cs="Times New Roman"/>
          <w:sz w:val="28"/>
        </w:rPr>
        <w:t>3</w:t>
      </w:r>
      <w:r w:rsidRPr="00696881">
        <w:rPr>
          <w:rFonts w:ascii="標楷體" w:eastAsia="標楷體" w:hAnsi="標楷體" w:cs="Times New Roman" w:hint="eastAsia"/>
          <w:sz w:val="28"/>
        </w:rPr>
        <w:t>0-1</w:t>
      </w:r>
      <w:r w:rsidR="004069B0" w:rsidRPr="00696881">
        <w:rPr>
          <w:rFonts w:ascii="標楷體" w:eastAsia="標楷體" w:hAnsi="標楷體" w:cs="Times New Roman"/>
          <w:sz w:val="28"/>
        </w:rPr>
        <w:t>7</w:t>
      </w:r>
      <w:r w:rsidRPr="00696881">
        <w:rPr>
          <w:rFonts w:ascii="標楷體" w:eastAsia="標楷體" w:hAnsi="標楷體" w:cs="Times New Roman" w:hint="eastAsia"/>
          <w:sz w:val="28"/>
        </w:rPr>
        <w:t>:</w:t>
      </w:r>
      <w:r w:rsidR="004069B0" w:rsidRPr="00696881">
        <w:rPr>
          <w:rFonts w:ascii="標楷體" w:eastAsia="標楷體" w:hAnsi="標楷體" w:cs="Times New Roman"/>
          <w:sz w:val="28"/>
        </w:rPr>
        <w:t>3</w:t>
      </w:r>
      <w:r w:rsidRPr="00696881">
        <w:rPr>
          <w:rFonts w:ascii="標楷體" w:eastAsia="標楷體" w:hAnsi="標楷體" w:cs="Times New Roman" w:hint="eastAsia"/>
          <w:sz w:val="28"/>
        </w:rPr>
        <w:t>0</w:t>
      </w:r>
    </w:p>
    <w:p w14:paraId="5C853884" w14:textId="1D588988" w:rsidR="002E2B91" w:rsidRPr="00696881" w:rsidRDefault="002E2B91" w:rsidP="006C4E27">
      <w:pPr>
        <w:spacing w:line="400" w:lineRule="exact"/>
        <w:ind w:leftChars="236" w:left="566" w:rightChars="236" w:right="566"/>
        <w:jc w:val="both"/>
        <w:rPr>
          <w:rFonts w:ascii="標楷體" w:eastAsia="標楷體" w:hAnsi="標楷體" w:cs="Times New Roman"/>
          <w:sz w:val="28"/>
        </w:rPr>
      </w:pPr>
      <w:r w:rsidRPr="00696881">
        <w:rPr>
          <w:rFonts w:ascii="標楷體" w:eastAsia="標楷體" w:hAnsi="標楷體" w:cs="Times New Roman" w:hint="eastAsia"/>
          <w:sz w:val="28"/>
        </w:rPr>
        <w:t>地點：</w:t>
      </w:r>
      <w:r w:rsidR="00DE2AD6" w:rsidRPr="00696881">
        <w:rPr>
          <w:rFonts w:ascii="標楷體" w:eastAsia="標楷體" w:hAnsi="標楷體" w:cs="Times New Roman" w:hint="eastAsia"/>
          <w:sz w:val="28"/>
        </w:rPr>
        <w:t>全國工業總會第二會議室(台北市復興南路一段390號12樓)</w:t>
      </w:r>
    </w:p>
    <w:p w14:paraId="4649F7EB" w14:textId="1DA18290" w:rsidR="000D28BF" w:rsidRPr="00696881" w:rsidRDefault="0029201E" w:rsidP="006C4E27">
      <w:pPr>
        <w:spacing w:line="400" w:lineRule="exact"/>
        <w:ind w:leftChars="236" w:left="566" w:rightChars="236" w:right="566"/>
        <w:jc w:val="both"/>
        <w:rPr>
          <w:rFonts w:ascii="標楷體" w:eastAsia="標楷體" w:hAnsi="標楷體" w:cs="Times New Roman"/>
          <w:sz w:val="28"/>
        </w:rPr>
      </w:pPr>
      <w:r w:rsidRPr="00696881">
        <w:rPr>
          <w:rFonts w:ascii="標楷體" w:eastAsia="標楷體" w:hAnsi="標楷體" w:cs="Times New Roman" w:hint="eastAsia"/>
          <w:sz w:val="28"/>
        </w:rPr>
        <w:t>指導</w:t>
      </w:r>
      <w:r w:rsidR="002E2B91" w:rsidRPr="00696881">
        <w:rPr>
          <w:rFonts w:ascii="標楷體" w:eastAsia="標楷體" w:hAnsi="標楷體" w:cs="Times New Roman" w:hint="eastAsia"/>
          <w:sz w:val="28"/>
        </w:rPr>
        <w:t>單位：</w:t>
      </w:r>
      <w:r w:rsidR="000D28BF" w:rsidRPr="00696881">
        <w:rPr>
          <w:rFonts w:ascii="標楷體" w:eastAsia="標楷體" w:hAnsi="標楷體" w:cs="Times New Roman" w:hint="eastAsia"/>
          <w:sz w:val="28"/>
        </w:rPr>
        <w:t>經濟部國際貿易署</w:t>
      </w:r>
      <w:r w:rsidR="00F515C7" w:rsidRPr="00696881">
        <w:rPr>
          <w:rFonts w:ascii="標楷體" w:eastAsia="標楷體" w:hAnsi="標楷體" w:cs="Times New Roman" w:hint="eastAsia"/>
          <w:sz w:val="28"/>
        </w:rPr>
        <w:t xml:space="preserve">  執行</w:t>
      </w:r>
      <w:r w:rsidR="006D5EDB" w:rsidRPr="00696881">
        <w:rPr>
          <w:rFonts w:ascii="標楷體" w:eastAsia="標楷體" w:hAnsi="標楷體" w:cs="Times New Roman" w:hint="eastAsia"/>
          <w:sz w:val="28"/>
        </w:rPr>
        <w:t>單位：</w:t>
      </w:r>
      <w:r w:rsidR="003F7CC0" w:rsidRPr="00696881">
        <w:rPr>
          <w:rFonts w:ascii="標楷體" w:eastAsia="標楷體" w:hAnsi="標楷體" w:cs="Times New Roman" w:hint="eastAsia"/>
          <w:sz w:val="28"/>
        </w:rPr>
        <w:t>中華民國全國</w:t>
      </w:r>
      <w:r w:rsidR="000D28BF" w:rsidRPr="00696881">
        <w:rPr>
          <w:rFonts w:ascii="標楷體" w:eastAsia="標楷體" w:hAnsi="標楷體" w:cs="Times New Roman" w:hint="eastAsia"/>
          <w:sz w:val="28"/>
        </w:rPr>
        <w:t>工業總會</w:t>
      </w:r>
    </w:p>
    <w:p w14:paraId="69050022" w14:textId="549E7C0C" w:rsidR="00696881" w:rsidRPr="00696881" w:rsidRDefault="00696881" w:rsidP="006C4E27">
      <w:pPr>
        <w:spacing w:line="400" w:lineRule="exact"/>
        <w:ind w:leftChars="236" w:left="566" w:rightChars="236" w:right="566"/>
        <w:jc w:val="both"/>
        <w:rPr>
          <w:rFonts w:ascii="標楷體" w:eastAsia="標楷體" w:hAnsi="標楷體" w:cs="Times New Roman"/>
          <w:sz w:val="28"/>
        </w:rPr>
      </w:pPr>
      <w:r w:rsidRPr="00696881">
        <w:rPr>
          <w:rFonts w:ascii="標楷體" w:eastAsia="標楷體" w:hAnsi="標楷體" w:cs="Times New Roman" w:hint="eastAsia"/>
          <w:sz w:val="28"/>
        </w:rPr>
        <w:t>主持人：全國工業總會邱碧英副秘書長</w:t>
      </w:r>
    </w:p>
    <w:p w14:paraId="00424534" w14:textId="4E5AC0FE" w:rsidR="00F515C7" w:rsidRPr="00696881" w:rsidRDefault="00F515C7" w:rsidP="00696881">
      <w:pPr>
        <w:spacing w:line="440" w:lineRule="exact"/>
        <w:ind w:leftChars="236" w:left="566" w:rightChars="236" w:right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議程</w:t>
      </w:r>
      <w:r w:rsidRPr="00696881">
        <w:rPr>
          <w:rFonts w:ascii="Times New Roman" w:eastAsia="標楷體" w:hAnsi="Times New Roman" w:cs="Times New Roman" w:hint="eastAsia"/>
          <w:sz w:val="28"/>
        </w:rPr>
        <w:t>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925"/>
        <w:gridCol w:w="3544"/>
        <w:gridCol w:w="3793"/>
      </w:tblGrid>
      <w:tr w:rsidR="00F515C7" w14:paraId="06294ACA" w14:textId="77777777" w:rsidTr="00BD5EC3">
        <w:tc>
          <w:tcPr>
            <w:tcW w:w="1925" w:type="dxa"/>
          </w:tcPr>
          <w:p w14:paraId="235D0E83" w14:textId="6CF3E7DC" w:rsidR="00F515C7" w:rsidRPr="00696881" w:rsidRDefault="00F515C7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544" w:type="dxa"/>
          </w:tcPr>
          <w:p w14:paraId="44027029" w14:textId="6412DD81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3793" w:type="dxa"/>
          </w:tcPr>
          <w:p w14:paraId="2C95B40E" w14:textId="648A31FB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F515C7" w14:paraId="7EFCDF8A" w14:textId="77777777" w:rsidTr="00BD5EC3">
        <w:tc>
          <w:tcPr>
            <w:tcW w:w="1925" w:type="dxa"/>
          </w:tcPr>
          <w:p w14:paraId="080B0C08" w14:textId="77777777" w:rsidR="00F515C7" w:rsidRDefault="00F515C7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AD4817D" w14:textId="77777777" w:rsidR="00696881" w:rsidRPr="00696881" w:rsidRDefault="00696881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D1D8D9D" w14:textId="3F966770" w:rsidR="00F515C7" w:rsidRPr="00696881" w:rsidRDefault="00F515C7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0-15:40</w:t>
            </w:r>
          </w:p>
        </w:tc>
        <w:tc>
          <w:tcPr>
            <w:tcW w:w="3544" w:type="dxa"/>
          </w:tcPr>
          <w:p w14:paraId="0B816CCB" w14:textId="77777777" w:rsidR="00F515C7" w:rsidRDefault="00F515C7" w:rsidP="00696881">
            <w:pPr>
              <w:pStyle w:val="a7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8349081" w14:textId="77777777" w:rsidR="00696881" w:rsidRPr="00696881" w:rsidRDefault="00696881" w:rsidP="00696881">
            <w:pPr>
              <w:pStyle w:val="a7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65862C" w14:textId="32F79C08" w:rsidR="00F515C7" w:rsidRPr="00696881" w:rsidRDefault="00F515C7" w:rsidP="00696881">
            <w:pPr>
              <w:pStyle w:val="a7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開幕致詞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01CE8C51" w14:textId="24AC6418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238F0D1F" w14:textId="77777777" w:rsidR="006C4E27" w:rsidRDefault="00F515C7" w:rsidP="00696881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全國工業總會</w:t>
            </w:r>
          </w:p>
          <w:p w14:paraId="189B33D8" w14:textId="41F6E8B9" w:rsidR="00F515C7" w:rsidRPr="00696881" w:rsidRDefault="006C4E27" w:rsidP="00696881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F515C7"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邱碧英副秘書長</w:t>
            </w:r>
          </w:p>
          <w:p w14:paraId="1520A8FB" w14:textId="77777777" w:rsidR="00F515C7" w:rsidRPr="00696881" w:rsidRDefault="00F515C7" w:rsidP="00696881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經濟部國際貿易署代表</w:t>
            </w:r>
          </w:p>
          <w:p w14:paraId="593C091C" w14:textId="77777777" w:rsidR="006C4E27" w:rsidRDefault="00F515C7" w:rsidP="0069688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立陶宛駐臺貿易代表處</w:t>
            </w:r>
          </w:p>
          <w:p w14:paraId="6BE9AF74" w14:textId="120DEEEB" w:rsidR="00F515C7" w:rsidRPr="00696881" w:rsidRDefault="006C4E27" w:rsidP="0069688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F515C7"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盧思融代表</w:t>
            </w:r>
          </w:p>
        </w:tc>
      </w:tr>
      <w:tr w:rsidR="00F515C7" w14:paraId="07D11B83" w14:textId="77777777" w:rsidTr="00BD5EC3">
        <w:tc>
          <w:tcPr>
            <w:tcW w:w="1925" w:type="dxa"/>
          </w:tcPr>
          <w:p w14:paraId="2FAC8C35" w14:textId="77777777" w:rsidR="00696881" w:rsidRDefault="00696881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6189F5A" w14:textId="4347AC5F" w:rsidR="00F515C7" w:rsidRPr="00696881" w:rsidRDefault="00F515C7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:40-16:00</w:t>
            </w:r>
          </w:p>
        </w:tc>
        <w:tc>
          <w:tcPr>
            <w:tcW w:w="3544" w:type="dxa"/>
          </w:tcPr>
          <w:p w14:paraId="56A48B5D" w14:textId="77777777" w:rsidR="00696881" w:rsidRDefault="00F515C7" w:rsidP="0069688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協助我中小企業前進</w:t>
            </w:r>
          </w:p>
          <w:p w14:paraId="39A62107" w14:textId="65786416" w:rsidR="00F515C7" w:rsidRPr="00696881" w:rsidRDefault="00F515C7" w:rsidP="0069688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中東歐規劃說明</w:t>
            </w:r>
          </w:p>
        </w:tc>
        <w:tc>
          <w:tcPr>
            <w:tcW w:w="3793" w:type="dxa"/>
          </w:tcPr>
          <w:p w14:paraId="7FAF3989" w14:textId="77777777" w:rsidR="00F515C7" w:rsidRDefault="00F515C7" w:rsidP="00E8486E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台杉投資管理顧問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股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</w:t>
            </w:r>
          </w:p>
          <w:p w14:paraId="354DE182" w14:textId="2A0A5283" w:rsidR="00E8486E" w:rsidRPr="00696881" w:rsidRDefault="00E8486E" w:rsidP="00E8486E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李杰恩專案資深專員</w:t>
            </w:r>
          </w:p>
        </w:tc>
      </w:tr>
      <w:tr w:rsidR="00F515C7" w:rsidRPr="00F515C7" w14:paraId="4615C5F1" w14:textId="77777777" w:rsidTr="00BD5EC3">
        <w:tc>
          <w:tcPr>
            <w:tcW w:w="1925" w:type="dxa"/>
          </w:tcPr>
          <w:p w14:paraId="7C19178D" w14:textId="6E17E4A6" w:rsidR="00F515C7" w:rsidRPr="00696881" w:rsidRDefault="00F515C7" w:rsidP="0069688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16:00-16:20</w:t>
            </w:r>
          </w:p>
        </w:tc>
        <w:tc>
          <w:tcPr>
            <w:tcW w:w="3544" w:type="dxa"/>
          </w:tcPr>
          <w:p w14:paraId="69A96771" w14:textId="67D971FD" w:rsidR="00F515C7" w:rsidRPr="00696881" w:rsidRDefault="00F515C7" w:rsidP="00696881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中東歐當地市場情況介紹</w:t>
            </w:r>
          </w:p>
        </w:tc>
        <w:tc>
          <w:tcPr>
            <w:tcW w:w="3793" w:type="dxa"/>
          </w:tcPr>
          <w:p w14:paraId="2A56D3FF" w14:textId="193ED980" w:rsidR="00F515C7" w:rsidRDefault="00F515C7" w:rsidP="000E73A7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對外貿易發展協會</w:t>
            </w:r>
          </w:p>
          <w:p w14:paraId="22F2578F" w14:textId="5D793393" w:rsidR="000E73A7" w:rsidRPr="00696881" w:rsidRDefault="000E73A7" w:rsidP="000E73A7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張之華研究員</w:t>
            </w:r>
          </w:p>
        </w:tc>
      </w:tr>
      <w:tr w:rsidR="00F515C7" w14:paraId="5CCDD68C" w14:textId="77777777" w:rsidTr="00BD5EC3">
        <w:tc>
          <w:tcPr>
            <w:tcW w:w="1925" w:type="dxa"/>
          </w:tcPr>
          <w:p w14:paraId="4C5782D8" w14:textId="5B89A979" w:rsidR="00F515C7" w:rsidRPr="00696881" w:rsidRDefault="00F515C7" w:rsidP="00696881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16:20-16:40</w:t>
            </w:r>
          </w:p>
        </w:tc>
        <w:tc>
          <w:tcPr>
            <w:tcW w:w="3544" w:type="dxa"/>
          </w:tcPr>
          <w:p w14:paraId="54437F92" w14:textId="5BA1C397" w:rsidR="00F515C7" w:rsidRPr="00696881" w:rsidRDefault="00F515C7" w:rsidP="00696881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中東歐當地投資法規概況</w:t>
            </w:r>
          </w:p>
        </w:tc>
        <w:tc>
          <w:tcPr>
            <w:tcW w:w="3793" w:type="dxa"/>
          </w:tcPr>
          <w:p w14:paraId="3C81DB7B" w14:textId="21FD9A63" w:rsidR="00F515C7" w:rsidRPr="00696881" w:rsidRDefault="00F515C7" w:rsidP="00696881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我國銀行當地代表</w:t>
            </w:r>
          </w:p>
        </w:tc>
      </w:tr>
      <w:tr w:rsidR="00F515C7" w14:paraId="23AD3D60" w14:textId="77777777" w:rsidTr="00BD5EC3">
        <w:tc>
          <w:tcPr>
            <w:tcW w:w="1925" w:type="dxa"/>
          </w:tcPr>
          <w:p w14:paraId="4CF7FC81" w14:textId="77777777" w:rsidR="00696881" w:rsidRDefault="00696881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ACA308" w14:textId="098BA2FA" w:rsidR="00F515C7" w:rsidRPr="00696881" w:rsidRDefault="00F515C7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6:40-17:00</w:t>
            </w:r>
          </w:p>
        </w:tc>
        <w:tc>
          <w:tcPr>
            <w:tcW w:w="3544" w:type="dxa"/>
            <w:vMerge w:val="restart"/>
          </w:tcPr>
          <w:p w14:paraId="5EB2E65E" w14:textId="77777777" w:rsidR="00696881" w:rsidRDefault="00696881" w:rsidP="00696881">
            <w:pPr>
              <w:snapToGrid w:val="0"/>
              <w:spacing w:line="240" w:lineRule="atLeast"/>
              <w:ind w:rightChars="236" w:righ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5A623D" w14:textId="5E041BFF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投資中東歐經驗分享</w:t>
            </w:r>
          </w:p>
          <w:p w14:paraId="379998E2" w14:textId="77777777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車輛產業</w:t>
            </w:r>
          </w:p>
          <w:p w14:paraId="7CF75281" w14:textId="7F6FF5FF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電機電子產業</w:t>
            </w:r>
          </w:p>
        </w:tc>
        <w:tc>
          <w:tcPr>
            <w:tcW w:w="3793" w:type="dxa"/>
          </w:tcPr>
          <w:p w14:paraId="37250E95" w14:textId="3EDF4E09" w:rsidR="00F515C7" w:rsidRPr="00696881" w:rsidRDefault="00F515C7" w:rsidP="00696881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台灣區車輛工業同業公會</w:t>
            </w:r>
          </w:p>
        </w:tc>
      </w:tr>
      <w:tr w:rsidR="00F515C7" w14:paraId="6AD78BB1" w14:textId="77777777" w:rsidTr="00BD5EC3">
        <w:tc>
          <w:tcPr>
            <w:tcW w:w="1925" w:type="dxa"/>
          </w:tcPr>
          <w:p w14:paraId="43D503EB" w14:textId="77777777" w:rsidR="00696881" w:rsidRDefault="00696881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8185E25" w14:textId="609EB6BB" w:rsidR="00F515C7" w:rsidRPr="00696881" w:rsidRDefault="00F515C7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:00-17:20</w:t>
            </w:r>
          </w:p>
        </w:tc>
        <w:tc>
          <w:tcPr>
            <w:tcW w:w="3544" w:type="dxa"/>
            <w:vMerge/>
          </w:tcPr>
          <w:p w14:paraId="69E09C36" w14:textId="346AF589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68D5BD99" w14:textId="3CC0FA9F" w:rsidR="00F515C7" w:rsidRPr="00696881" w:rsidRDefault="00696881" w:rsidP="00696881">
            <w:pPr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</w:t>
            </w:r>
            <w:r w:rsidR="00F515C7"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灣區電機電子同業公會</w:t>
            </w:r>
          </w:p>
        </w:tc>
      </w:tr>
      <w:tr w:rsidR="00F515C7" w14:paraId="4891B139" w14:textId="77777777" w:rsidTr="00BD5EC3">
        <w:tc>
          <w:tcPr>
            <w:tcW w:w="1925" w:type="dxa"/>
          </w:tcPr>
          <w:p w14:paraId="2034DDE9" w14:textId="1848AB08" w:rsidR="00F515C7" w:rsidRPr="00696881" w:rsidRDefault="00F515C7" w:rsidP="0069688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17:20-17:30</w:t>
            </w:r>
          </w:p>
        </w:tc>
        <w:tc>
          <w:tcPr>
            <w:tcW w:w="3544" w:type="dxa"/>
          </w:tcPr>
          <w:p w14:paraId="273206BE" w14:textId="6CBD7036" w:rsidR="00F515C7" w:rsidRPr="00696881" w:rsidRDefault="00F515C7" w:rsidP="00696881">
            <w:pPr>
              <w:snapToGrid w:val="0"/>
              <w:spacing w:line="240" w:lineRule="atLeast"/>
              <w:ind w:rightChars="236" w:right="56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Q</w:t>
            </w:r>
            <w:r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>&amp;A</w:t>
            </w:r>
            <w:r w:rsidR="00696881" w:rsidRPr="006968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14:paraId="453976DC" w14:textId="63A8F334" w:rsidR="00F515C7" w:rsidRPr="00696881" w:rsidRDefault="00F515C7" w:rsidP="0069688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968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全體與會代表</w:t>
            </w:r>
          </w:p>
        </w:tc>
      </w:tr>
    </w:tbl>
    <w:bookmarkEnd w:id="0"/>
    <w:p w14:paraId="6627677B" w14:textId="3696660D" w:rsidR="005D691E" w:rsidRDefault="005D691E" w:rsidP="006C4E27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Arial"/>
          <w:b/>
          <w:color w:val="222222"/>
          <w:szCs w:val="24"/>
        </w:rPr>
      </w:pPr>
      <w:r>
        <w:rPr>
          <w:rFonts w:ascii="標楷體" w:eastAsia="標楷體" w:hAnsi="標楷體" w:cs="Arial" w:hint="eastAsia"/>
          <w:b/>
          <w:color w:val="222222"/>
          <w:sz w:val="32"/>
          <w:szCs w:val="32"/>
        </w:rPr>
        <w:t xml:space="preserve">  出 席 回 執 </w:t>
      </w:r>
      <w:r>
        <w:rPr>
          <w:rFonts w:ascii="標楷體" w:eastAsia="標楷體" w:hAnsi="標楷體" w:cs="Arial" w:hint="eastAsia"/>
          <w:b/>
          <w:color w:val="222222"/>
          <w:szCs w:val="24"/>
        </w:rPr>
        <w:t>(如欲參加，敬請填寫回傳，謝謝)</w:t>
      </w:r>
    </w:p>
    <w:p w14:paraId="421182DC" w14:textId="003CFEDC" w:rsidR="005D691E" w:rsidRPr="006C4E27" w:rsidRDefault="006C4E27" w:rsidP="006C4E27">
      <w:pPr>
        <w:widowControl/>
        <w:shd w:val="clear" w:color="auto" w:fill="FFFFFF"/>
        <w:spacing w:line="400" w:lineRule="exact"/>
        <w:ind w:leftChars="-177" w:left="-34" w:hangingChars="163" w:hanging="391"/>
        <w:rPr>
          <w:rFonts w:ascii="標楷體" w:eastAsia="標楷體" w:hAnsi="標楷體" w:cs="Arial"/>
          <w:color w:val="222222"/>
          <w:sz w:val="26"/>
          <w:szCs w:val="26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D9BA4EB" wp14:editId="433FC849">
            <wp:simplePos x="0" y="0"/>
            <wp:positionH relativeFrom="column">
              <wp:posOffset>5002530</wp:posOffset>
            </wp:positionH>
            <wp:positionV relativeFrom="paragraph">
              <wp:posOffset>116840</wp:posOffset>
            </wp:positionV>
            <wp:extent cx="1152525" cy="1152525"/>
            <wp:effectExtent l="0" t="0" r="9525" b="9525"/>
            <wp:wrapNone/>
            <wp:docPr id="107259477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1E">
        <w:rPr>
          <w:rFonts w:ascii="標楷體" w:eastAsia="標楷體" w:hAnsi="標楷體" w:cs="Arial" w:hint="eastAsia"/>
          <w:color w:val="222222"/>
          <w:sz w:val="26"/>
          <w:szCs w:val="26"/>
        </w:rPr>
        <w:t xml:space="preserve">公司/單位名稱： </w:t>
      </w:r>
      <w:r w:rsidR="005D691E"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(中文)                                      </w:t>
      </w:r>
    </w:p>
    <w:p w14:paraId="34D60911" w14:textId="5BD7B719" w:rsidR="005D691E" w:rsidRDefault="005D691E" w:rsidP="006C4E27">
      <w:pPr>
        <w:widowControl/>
        <w:shd w:val="clear" w:color="auto" w:fill="FFFFFF"/>
        <w:spacing w:line="400" w:lineRule="exact"/>
        <w:ind w:leftChars="-177" w:left="-1" w:hangingChars="163" w:hanging="424"/>
        <w:rPr>
          <w:rFonts w:ascii="標楷體" w:eastAsia="標楷體" w:hAnsi="標楷體" w:cs="Arial"/>
          <w:color w:val="222222"/>
          <w:sz w:val="26"/>
          <w:szCs w:val="26"/>
          <w:u w:val="single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</w:rPr>
        <w:t xml:space="preserve">姓       名： </w:t>
      </w:r>
      <w:r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(中文)                     </w:t>
      </w:r>
      <w:r w:rsidR="006C4E27"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   </w:t>
      </w:r>
    </w:p>
    <w:p w14:paraId="12268E2C" w14:textId="215DD71C" w:rsidR="005D691E" w:rsidRDefault="005D691E" w:rsidP="006C4E27">
      <w:pPr>
        <w:widowControl/>
        <w:shd w:val="clear" w:color="auto" w:fill="FFFFFF"/>
        <w:spacing w:line="400" w:lineRule="exact"/>
        <w:ind w:leftChars="-177" w:left="-1" w:hangingChars="163" w:hanging="424"/>
        <w:rPr>
          <w:rFonts w:ascii="標楷體" w:eastAsia="標楷體" w:hAnsi="標楷體" w:cs="Arial"/>
          <w:color w:val="222222"/>
          <w:sz w:val="26"/>
          <w:szCs w:val="26"/>
          <w:u w:val="single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</w:rPr>
        <w:t xml:space="preserve">職       稱： </w:t>
      </w:r>
      <w:r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(中文)                    </w:t>
      </w:r>
      <w:r w:rsidR="006C4E27"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    </w:t>
      </w:r>
    </w:p>
    <w:p w14:paraId="6C28DBEA" w14:textId="4D2FA29F" w:rsidR="005D691E" w:rsidRDefault="005D691E" w:rsidP="006C4E27">
      <w:pPr>
        <w:widowControl/>
        <w:shd w:val="clear" w:color="auto" w:fill="FFFFFF"/>
        <w:spacing w:line="400" w:lineRule="exact"/>
        <w:ind w:leftChars="-177" w:left="-1" w:hangingChars="163" w:hanging="424"/>
        <w:rPr>
          <w:rFonts w:ascii="標楷體" w:eastAsia="標楷體" w:hAnsi="標楷體" w:cs="Arial"/>
          <w:color w:val="222222"/>
          <w:sz w:val="26"/>
          <w:szCs w:val="26"/>
          <w:u w:val="single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</w:rPr>
        <w:t>電話：</w:t>
      </w:r>
      <w:r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                          </w:t>
      </w:r>
      <w:r w:rsidR="006C4E27"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       </w:t>
      </w:r>
    </w:p>
    <w:p w14:paraId="7689871B" w14:textId="701E052C" w:rsidR="005D691E" w:rsidRDefault="005D691E" w:rsidP="006C4E27">
      <w:pPr>
        <w:widowControl/>
        <w:shd w:val="clear" w:color="auto" w:fill="FFFFFF"/>
        <w:spacing w:line="400" w:lineRule="exact"/>
        <w:ind w:leftChars="-177" w:left="-1" w:hangingChars="163" w:hanging="424"/>
        <w:rPr>
          <w:rFonts w:ascii="標楷體" w:eastAsia="標楷體" w:hAnsi="標楷體" w:cs="Arial"/>
          <w:color w:val="222222"/>
          <w:sz w:val="26"/>
          <w:szCs w:val="26"/>
          <w:u w:val="single"/>
        </w:rPr>
      </w:pPr>
      <w:r>
        <w:rPr>
          <w:rFonts w:ascii="標楷體" w:eastAsia="標楷體" w:hAnsi="標楷體" w:cs="Arial" w:hint="eastAsia"/>
          <w:color w:val="222222"/>
          <w:sz w:val="26"/>
          <w:szCs w:val="26"/>
        </w:rPr>
        <w:t xml:space="preserve">Email: </w:t>
      </w:r>
      <w:r>
        <w:rPr>
          <w:rFonts w:ascii="標楷體" w:eastAsia="標楷體" w:hAnsi="標楷體" w:cs="Arial" w:hint="eastAsia"/>
          <w:color w:val="222222"/>
          <w:sz w:val="26"/>
          <w:szCs w:val="26"/>
          <w:u w:val="single"/>
        </w:rPr>
        <w:t xml:space="preserve">                                                     </w:t>
      </w:r>
    </w:p>
    <w:p w14:paraId="1511149E" w14:textId="30335962" w:rsidR="005D691E" w:rsidRDefault="006839CC" w:rsidP="006C4E27">
      <w:pPr>
        <w:widowControl/>
        <w:shd w:val="clear" w:color="auto" w:fill="FFFFFF"/>
        <w:spacing w:line="400" w:lineRule="exact"/>
        <w:ind w:leftChars="-77" w:left="-185"/>
        <w:rPr>
          <w:rFonts w:ascii="標楷體" w:eastAsia="標楷體" w:hAnsi="標楷體" w:cs="Arial"/>
          <w:bCs/>
          <w:color w:val="222222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12B792" wp14:editId="11A31C28">
                <wp:simplePos x="0" y="0"/>
                <wp:positionH relativeFrom="column">
                  <wp:posOffset>4894580</wp:posOffset>
                </wp:positionH>
                <wp:positionV relativeFrom="paragraph">
                  <wp:posOffset>185420</wp:posOffset>
                </wp:positionV>
                <wp:extent cx="1524000" cy="548640"/>
                <wp:effectExtent l="0" t="0" r="0" b="0"/>
                <wp:wrapSquare wrapText="bothSides"/>
                <wp:docPr id="21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91A9A" w14:textId="3124561D" w:rsidR="005D691E" w:rsidRDefault="005D691E" w:rsidP="005D691E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2"/>
                              </w:rPr>
                              <w:t>歡迎掃描</w:t>
                            </w:r>
                            <w:proofErr w:type="spellStart"/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2"/>
                              </w:rPr>
                              <w:t>Q</w:t>
                            </w:r>
                            <w:r w:rsidR="001E10FC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2"/>
                              </w:rPr>
                              <w:t>code</w:t>
                            </w:r>
                            <w:proofErr w:type="spellEnd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sz w:val="22"/>
                              </w:rPr>
                              <w:t>google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22"/>
                              </w:rPr>
                              <w:t>表單報名。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2B7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5.4pt;margin-top:14.6pt;width:120pt;height:43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" stroked="f">
                <v:textbox style="mso-fit-shape-to-text:t">
                  <w:txbxContent>
                    <w:p w14:paraId="74191A9A" w14:textId="3124561D" w:rsidR="005D691E" w:rsidRDefault="005D691E" w:rsidP="005D691E">
                      <w:pPr>
                        <w:rPr>
                          <w:rFonts w:ascii="Times New Roman" w:eastAsia="標楷體" w:hAnsi="Times New Roman" w:cs="Times New Roman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2"/>
                        </w:rPr>
                        <w:t>歡迎掃描</w:t>
                      </w:r>
                      <w:proofErr w:type="spellStart"/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22"/>
                        </w:rPr>
                        <w:t>Q</w:t>
                      </w:r>
                      <w:r w:rsidR="001E10FC">
                        <w:rPr>
                          <w:rFonts w:ascii="Times New Roman" w:eastAsia="標楷體" w:hAnsi="Times New Roman" w:cs="Times New Roman"/>
                          <w:b/>
                          <w:bCs/>
                          <w:sz w:val="22"/>
                        </w:rPr>
                        <w:t>R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22"/>
                        </w:rPr>
                        <w:t>code</w:t>
                      </w:r>
                      <w:proofErr w:type="spellEnd"/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2"/>
                        </w:rPr>
                        <w:t>使用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  <w:sz w:val="22"/>
                        </w:rPr>
                        <w:t>google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22"/>
                        </w:rPr>
                        <w:t>表單報名。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91E">
        <w:rPr>
          <w:rFonts w:ascii="標楷體" w:eastAsia="標楷體" w:hAnsi="標楷體" w:cs="Arial" w:hint="eastAsia"/>
          <w:color w:val="222222"/>
          <w:sz w:val="22"/>
        </w:rPr>
        <w:t>敬請</w:t>
      </w:r>
      <w:r w:rsidR="005D691E">
        <w:rPr>
          <w:rFonts w:ascii="標楷體" w:eastAsia="標楷體" w:hAnsi="標楷體" w:cs="Arial" w:hint="eastAsia"/>
          <w:sz w:val="22"/>
        </w:rPr>
        <w:t>於</w:t>
      </w:r>
      <w:r w:rsidR="005D691E">
        <w:rPr>
          <w:rFonts w:ascii="標楷體" w:eastAsia="標楷體" w:hAnsi="標楷體" w:cs="Arial" w:hint="eastAsia"/>
          <w:bCs/>
          <w:sz w:val="22"/>
          <w:u w:val="single"/>
        </w:rPr>
        <w:t>112年</w:t>
      </w:r>
      <w:r w:rsidR="006C4E27">
        <w:rPr>
          <w:rFonts w:ascii="標楷體" w:eastAsia="標楷體" w:hAnsi="標楷體" w:cs="Arial" w:hint="eastAsia"/>
          <w:bCs/>
          <w:sz w:val="22"/>
          <w:u w:val="single"/>
        </w:rPr>
        <w:t>11</w:t>
      </w:r>
      <w:r w:rsidR="005D691E">
        <w:rPr>
          <w:rFonts w:ascii="標楷體" w:eastAsia="標楷體" w:hAnsi="標楷體" w:cs="Arial" w:hint="eastAsia"/>
          <w:bCs/>
          <w:sz w:val="22"/>
          <w:u w:val="single"/>
        </w:rPr>
        <w:t>月17日(星期五)</w:t>
      </w:r>
      <w:r w:rsidR="005D691E">
        <w:rPr>
          <w:rFonts w:ascii="標楷體" w:eastAsia="標楷體" w:hAnsi="標楷體" w:cs="Arial" w:hint="eastAsia"/>
          <w:bCs/>
          <w:color w:val="222222"/>
          <w:sz w:val="22"/>
          <w:u w:val="single"/>
        </w:rPr>
        <w:t>前電郵或</w:t>
      </w:r>
      <w:proofErr w:type="spellStart"/>
      <w:r w:rsidR="001E10FC">
        <w:rPr>
          <w:rFonts w:ascii="標楷體" w:eastAsia="標楷體" w:hAnsi="標楷體" w:cs="Arial" w:hint="eastAsia"/>
          <w:bCs/>
          <w:color w:val="222222"/>
          <w:sz w:val="22"/>
          <w:u w:val="single"/>
        </w:rPr>
        <w:t>QR</w:t>
      </w:r>
      <w:r w:rsidR="001E10FC">
        <w:rPr>
          <w:rFonts w:ascii="標楷體" w:eastAsia="標楷體" w:hAnsi="標楷體" w:cs="Arial"/>
          <w:bCs/>
          <w:color w:val="222222"/>
          <w:sz w:val="22"/>
          <w:u w:val="single"/>
        </w:rPr>
        <w:t>code</w:t>
      </w:r>
      <w:proofErr w:type="spellEnd"/>
      <w:r w:rsidR="001E10FC">
        <w:rPr>
          <w:rFonts w:ascii="標楷體" w:eastAsia="標楷體" w:hAnsi="標楷體" w:cs="Arial" w:hint="eastAsia"/>
          <w:bCs/>
          <w:color w:val="222222"/>
          <w:sz w:val="22"/>
          <w:u w:val="single"/>
        </w:rPr>
        <w:t>報名</w:t>
      </w:r>
      <w:r w:rsidR="005D691E">
        <w:rPr>
          <w:rFonts w:ascii="標楷體" w:eastAsia="標楷體" w:hAnsi="標楷體" w:cs="Arial" w:hint="eastAsia"/>
          <w:bCs/>
          <w:color w:val="222222"/>
          <w:sz w:val="22"/>
        </w:rPr>
        <w:t>，俾利安排，謝謝。</w:t>
      </w:r>
    </w:p>
    <w:p w14:paraId="4B50A3FA" w14:textId="3322F920" w:rsidR="005D691E" w:rsidRDefault="005D691E" w:rsidP="006C4E27">
      <w:pPr>
        <w:widowControl/>
        <w:shd w:val="clear" w:color="auto" w:fill="FFFFFF"/>
        <w:spacing w:line="400" w:lineRule="exact"/>
        <w:ind w:leftChars="-77" w:left="-185"/>
        <w:rPr>
          <w:rFonts w:ascii="Times New Roman" w:eastAsia="新細明體" w:hAnsi="Times New Roman" w:cs="Times New Roman"/>
          <w:bCs/>
          <w:color w:val="353531"/>
          <w:kern w:val="0"/>
          <w:sz w:val="22"/>
        </w:rPr>
      </w:pPr>
      <w:r>
        <w:rPr>
          <w:rFonts w:ascii="標楷體" w:eastAsia="標楷體" w:hAnsi="標楷體" w:cs="Arial" w:hint="eastAsia"/>
          <w:bCs/>
          <w:color w:val="222222"/>
          <w:sz w:val="22"/>
        </w:rPr>
        <w:t>電子郵箱：</w:t>
      </w:r>
      <w:hyperlink r:id="rId9" w:history="1">
        <w:r w:rsidR="006C4E27" w:rsidRPr="00AA62F7">
          <w:rPr>
            <w:rStyle w:val="aa"/>
            <w:rFonts w:ascii="標楷體" w:eastAsia="標楷體" w:hAnsi="標楷體"/>
            <w:bCs/>
            <w:kern w:val="0"/>
            <w:sz w:val="22"/>
          </w:rPr>
          <w:t>mclin</w:t>
        </w:r>
        <w:r w:rsidR="006C4E27" w:rsidRPr="00AA62F7">
          <w:rPr>
            <w:rStyle w:val="aa"/>
            <w:rFonts w:ascii="標楷體" w:eastAsia="標楷體" w:hAnsi="標楷體" w:hint="eastAsia"/>
            <w:bCs/>
            <w:kern w:val="0"/>
            <w:sz w:val="22"/>
          </w:rPr>
          <w:t>@cnfi.org.tw</w:t>
        </w:r>
      </w:hyperlink>
      <w:r>
        <w:rPr>
          <w:bCs/>
          <w:color w:val="353531"/>
          <w:kern w:val="0"/>
          <w:sz w:val="22"/>
        </w:rPr>
        <w:t xml:space="preserve">   </w:t>
      </w:r>
    </w:p>
    <w:p w14:paraId="22CBE56F" w14:textId="5ADD6B91" w:rsidR="00F515C7" w:rsidRPr="006C4E27" w:rsidRDefault="005D691E" w:rsidP="006C4E27">
      <w:pPr>
        <w:widowControl/>
        <w:shd w:val="clear" w:color="auto" w:fill="FFFFFF"/>
        <w:spacing w:line="400" w:lineRule="exact"/>
        <w:ind w:leftChars="-77" w:left="-185"/>
        <w:rPr>
          <w:rFonts w:ascii="標楷體" w:eastAsia="標楷體" w:hAnsi="標楷體" w:cs="Arial"/>
          <w:bCs/>
          <w:color w:val="222222"/>
          <w:sz w:val="22"/>
        </w:rPr>
      </w:pPr>
      <w:r>
        <w:rPr>
          <w:rFonts w:ascii="標楷體" w:eastAsia="標楷體" w:hAnsi="標楷體" w:cs="Arial" w:hint="eastAsia"/>
          <w:bCs/>
          <w:color w:val="222222"/>
          <w:sz w:val="22"/>
        </w:rPr>
        <w:t>本案聯絡人：02-2703-3500分機</w:t>
      </w:r>
      <w:r w:rsidR="006C4E27">
        <w:rPr>
          <w:rFonts w:ascii="標楷體" w:eastAsia="標楷體" w:hAnsi="標楷體" w:cs="Arial"/>
          <w:bCs/>
          <w:color w:val="222222"/>
          <w:sz w:val="22"/>
        </w:rPr>
        <w:t>197</w:t>
      </w:r>
      <w:r w:rsidR="006C4E27">
        <w:rPr>
          <w:rFonts w:ascii="標楷體" w:eastAsia="標楷體" w:hAnsi="標楷體" w:cs="Arial" w:hint="eastAsia"/>
          <w:bCs/>
          <w:color w:val="222222"/>
          <w:sz w:val="22"/>
        </w:rPr>
        <w:t>林先生</w:t>
      </w:r>
      <w:r>
        <w:rPr>
          <w:rFonts w:ascii="標楷體" w:eastAsia="標楷體" w:hAnsi="標楷體" w:cs="Arial" w:hint="eastAsia"/>
          <w:bCs/>
          <w:color w:val="222222"/>
          <w:sz w:val="22"/>
        </w:rPr>
        <w:t>、分機</w:t>
      </w:r>
      <w:r w:rsidR="006C4E27">
        <w:rPr>
          <w:rFonts w:ascii="標楷體" w:eastAsia="標楷體" w:hAnsi="標楷體" w:cs="Arial" w:hint="eastAsia"/>
          <w:bCs/>
          <w:color w:val="222222"/>
          <w:sz w:val="22"/>
        </w:rPr>
        <w:t>213宋小姐</w:t>
      </w:r>
    </w:p>
    <w:sectPr w:rsidR="00F515C7" w:rsidRPr="006C4E27" w:rsidSect="006C4E2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F69F" w14:textId="77777777" w:rsidR="00996760" w:rsidRDefault="00996760" w:rsidP="00487503">
      <w:r>
        <w:separator/>
      </w:r>
    </w:p>
  </w:endnote>
  <w:endnote w:type="continuationSeparator" w:id="0">
    <w:p w14:paraId="50A88EA2" w14:textId="77777777" w:rsidR="00996760" w:rsidRDefault="00996760" w:rsidP="0048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9CF8" w14:textId="77777777" w:rsidR="00996760" w:rsidRDefault="00996760" w:rsidP="00487503">
      <w:r>
        <w:separator/>
      </w:r>
    </w:p>
  </w:footnote>
  <w:footnote w:type="continuationSeparator" w:id="0">
    <w:p w14:paraId="29BEA662" w14:textId="77777777" w:rsidR="00996760" w:rsidRDefault="00996760" w:rsidP="0048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61C"/>
    <w:multiLevelType w:val="hybridMultilevel"/>
    <w:tmpl w:val="402642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5C027CD"/>
    <w:multiLevelType w:val="hybridMultilevel"/>
    <w:tmpl w:val="3C34F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79337C"/>
    <w:multiLevelType w:val="hybridMultilevel"/>
    <w:tmpl w:val="3806B1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E4EAA40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7B4BCA"/>
    <w:multiLevelType w:val="hybridMultilevel"/>
    <w:tmpl w:val="B0622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083C25"/>
    <w:multiLevelType w:val="hybridMultilevel"/>
    <w:tmpl w:val="8A729D86"/>
    <w:lvl w:ilvl="0" w:tplc="A7E230B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814E97"/>
    <w:multiLevelType w:val="hybridMultilevel"/>
    <w:tmpl w:val="DD8CFF2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56F1CF6"/>
    <w:multiLevelType w:val="hybridMultilevel"/>
    <w:tmpl w:val="616AB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F56AF9"/>
    <w:multiLevelType w:val="hybridMultilevel"/>
    <w:tmpl w:val="D90894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E4EAA406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E4EAA406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8C73444"/>
    <w:multiLevelType w:val="hybridMultilevel"/>
    <w:tmpl w:val="3806B13E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7833728">
    <w:abstractNumId w:val="3"/>
  </w:num>
  <w:num w:numId="2" w16cid:durableId="920914656">
    <w:abstractNumId w:val="5"/>
  </w:num>
  <w:num w:numId="3" w16cid:durableId="2067726548">
    <w:abstractNumId w:val="4"/>
  </w:num>
  <w:num w:numId="4" w16cid:durableId="2002731586">
    <w:abstractNumId w:val="1"/>
  </w:num>
  <w:num w:numId="5" w16cid:durableId="1324964695">
    <w:abstractNumId w:val="6"/>
  </w:num>
  <w:num w:numId="6" w16cid:durableId="1764958532">
    <w:abstractNumId w:val="7"/>
  </w:num>
  <w:num w:numId="7" w16cid:durableId="616178384">
    <w:abstractNumId w:val="2"/>
  </w:num>
  <w:num w:numId="8" w16cid:durableId="316110282">
    <w:abstractNumId w:val="0"/>
  </w:num>
  <w:num w:numId="9" w16cid:durableId="1087119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76"/>
    <w:rsid w:val="0004074F"/>
    <w:rsid w:val="000505E1"/>
    <w:rsid w:val="00071B0B"/>
    <w:rsid w:val="000A784A"/>
    <w:rsid w:val="000D28BF"/>
    <w:rsid w:val="000D2D3C"/>
    <w:rsid w:val="000E73A7"/>
    <w:rsid w:val="000F38FD"/>
    <w:rsid w:val="001604E2"/>
    <w:rsid w:val="00182479"/>
    <w:rsid w:val="00182C38"/>
    <w:rsid w:val="00183D58"/>
    <w:rsid w:val="00185B86"/>
    <w:rsid w:val="001903D8"/>
    <w:rsid w:val="00191A3E"/>
    <w:rsid w:val="001A3910"/>
    <w:rsid w:val="001E10FC"/>
    <w:rsid w:val="001F66FC"/>
    <w:rsid w:val="00217FFB"/>
    <w:rsid w:val="00243E76"/>
    <w:rsid w:val="00262FC8"/>
    <w:rsid w:val="002760F9"/>
    <w:rsid w:val="0028585D"/>
    <w:rsid w:val="0029201E"/>
    <w:rsid w:val="002E2B91"/>
    <w:rsid w:val="002E3AA0"/>
    <w:rsid w:val="0031596A"/>
    <w:rsid w:val="00335CFB"/>
    <w:rsid w:val="00371438"/>
    <w:rsid w:val="00373145"/>
    <w:rsid w:val="00380B39"/>
    <w:rsid w:val="003A4D59"/>
    <w:rsid w:val="003B67F0"/>
    <w:rsid w:val="003C4618"/>
    <w:rsid w:val="003F7CC0"/>
    <w:rsid w:val="004069B0"/>
    <w:rsid w:val="0045571A"/>
    <w:rsid w:val="00460C7D"/>
    <w:rsid w:val="004848E4"/>
    <w:rsid w:val="00487503"/>
    <w:rsid w:val="004923EC"/>
    <w:rsid w:val="004F25B5"/>
    <w:rsid w:val="0053041E"/>
    <w:rsid w:val="00544080"/>
    <w:rsid w:val="00546988"/>
    <w:rsid w:val="005942D9"/>
    <w:rsid w:val="005D691E"/>
    <w:rsid w:val="00682868"/>
    <w:rsid w:val="006839CC"/>
    <w:rsid w:val="006849F0"/>
    <w:rsid w:val="00696881"/>
    <w:rsid w:val="006B63C1"/>
    <w:rsid w:val="006B741D"/>
    <w:rsid w:val="006C1AE4"/>
    <w:rsid w:val="006C3D31"/>
    <w:rsid w:val="006C4E27"/>
    <w:rsid w:val="006D1B6B"/>
    <w:rsid w:val="006D5EDB"/>
    <w:rsid w:val="006F4D61"/>
    <w:rsid w:val="00702441"/>
    <w:rsid w:val="00705C9A"/>
    <w:rsid w:val="00724BC1"/>
    <w:rsid w:val="0073141C"/>
    <w:rsid w:val="00732A0F"/>
    <w:rsid w:val="0075716F"/>
    <w:rsid w:val="00774E06"/>
    <w:rsid w:val="007B4424"/>
    <w:rsid w:val="007B66AB"/>
    <w:rsid w:val="008036B7"/>
    <w:rsid w:val="00804007"/>
    <w:rsid w:val="00804068"/>
    <w:rsid w:val="00812724"/>
    <w:rsid w:val="008210ED"/>
    <w:rsid w:val="00822823"/>
    <w:rsid w:val="00824095"/>
    <w:rsid w:val="008446B7"/>
    <w:rsid w:val="00860FE6"/>
    <w:rsid w:val="008B7266"/>
    <w:rsid w:val="008C04BB"/>
    <w:rsid w:val="008C089C"/>
    <w:rsid w:val="008E204F"/>
    <w:rsid w:val="00907478"/>
    <w:rsid w:val="00941BC5"/>
    <w:rsid w:val="00964AD8"/>
    <w:rsid w:val="00996760"/>
    <w:rsid w:val="009E43B4"/>
    <w:rsid w:val="009E454C"/>
    <w:rsid w:val="009F732F"/>
    <w:rsid w:val="00A46603"/>
    <w:rsid w:val="00A73772"/>
    <w:rsid w:val="00A915C2"/>
    <w:rsid w:val="00AB730F"/>
    <w:rsid w:val="00B06E4E"/>
    <w:rsid w:val="00B35E4D"/>
    <w:rsid w:val="00B445E9"/>
    <w:rsid w:val="00B55CC2"/>
    <w:rsid w:val="00B660B0"/>
    <w:rsid w:val="00B941DF"/>
    <w:rsid w:val="00BB5DD5"/>
    <w:rsid w:val="00BC2C64"/>
    <w:rsid w:val="00BC70E4"/>
    <w:rsid w:val="00BD5EC3"/>
    <w:rsid w:val="00C83F56"/>
    <w:rsid w:val="00C865D8"/>
    <w:rsid w:val="00C87756"/>
    <w:rsid w:val="00C92907"/>
    <w:rsid w:val="00D10E00"/>
    <w:rsid w:val="00D36F47"/>
    <w:rsid w:val="00D44B00"/>
    <w:rsid w:val="00DA2A40"/>
    <w:rsid w:val="00DB7319"/>
    <w:rsid w:val="00DE2AD6"/>
    <w:rsid w:val="00E0337C"/>
    <w:rsid w:val="00E10CB0"/>
    <w:rsid w:val="00E2048E"/>
    <w:rsid w:val="00E7180D"/>
    <w:rsid w:val="00E8486E"/>
    <w:rsid w:val="00E92BCD"/>
    <w:rsid w:val="00EB2779"/>
    <w:rsid w:val="00EE2D09"/>
    <w:rsid w:val="00F43499"/>
    <w:rsid w:val="00F5023B"/>
    <w:rsid w:val="00F515C7"/>
    <w:rsid w:val="00FA32B7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4A28"/>
  <w15:chartTrackingRefBased/>
  <w15:docId w15:val="{1151453C-1BCD-4919-AB10-CB22589C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23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87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5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503"/>
    <w:rPr>
      <w:sz w:val="20"/>
      <w:szCs w:val="20"/>
    </w:rPr>
  </w:style>
  <w:style w:type="paragraph" w:styleId="a7">
    <w:name w:val="List Paragraph"/>
    <w:aliases w:val="標1,貿易局(一),List Paragraph"/>
    <w:basedOn w:val="a"/>
    <w:link w:val="a8"/>
    <w:uiPriority w:val="34"/>
    <w:qFormat/>
    <w:rsid w:val="002E2B91"/>
    <w:pPr>
      <w:ind w:leftChars="200" w:left="480"/>
    </w:pPr>
  </w:style>
  <w:style w:type="character" w:customStyle="1" w:styleId="a8">
    <w:name w:val="清單段落 字元"/>
    <w:aliases w:val="標1 字元,貿易局(一) 字元,List Paragraph 字元"/>
    <w:link w:val="a7"/>
    <w:uiPriority w:val="34"/>
    <w:locked/>
    <w:rsid w:val="002E2B91"/>
  </w:style>
  <w:style w:type="table" w:styleId="1">
    <w:name w:val="Plain Table 1"/>
    <w:basedOn w:val="a1"/>
    <w:uiPriority w:val="41"/>
    <w:rsid w:val="002E2B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39"/>
    <w:rsid w:val="00E9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D691E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C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lin@cnf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3FE0-6ABC-4205-A727-6F406866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Lee</dc:creator>
  <cp:keywords/>
  <dc:description/>
  <cp:lastModifiedBy>林明哲</cp:lastModifiedBy>
  <cp:revision>7</cp:revision>
  <cp:lastPrinted>2023-11-03T03:21:00Z</cp:lastPrinted>
  <dcterms:created xsi:type="dcterms:W3CDTF">2023-11-03T05:29:00Z</dcterms:created>
  <dcterms:modified xsi:type="dcterms:W3CDTF">2023-11-06T06:37:00Z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8369c415efc22ac863064b56bf679fd3000b84b0ab3a44773e6dea195eff9baa</vt:lpwstr>
  </property>
</Properties>
</file>