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5315" w14:textId="77777777" w:rsidR="009268DD" w:rsidRDefault="00265E7B" w:rsidP="009268DD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美中爭端與新冠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疫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情造成供應鏈移轉對於廠商</w:t>
      </w:r>
      <w:r w:rsidR="009268DD" w:rsidRPr="009268DD">
        <w:rPr>
          <w:rFonts w:ascii="微軟正黑體" w:eastAsia="微軟正黑體" w:hAnsi="微軟正黑體" w:hint="eastAsia"/>
          <w:b/>
          <w:sz w:val="36"/>
          <w:szCs w:val="36"/>
        </w:rPr>
        <w:t>之影響調查</w:t>
      </w:r>
    </w:p>
    <w:p w14:paraId="1D802C64" w14:textId="77777777" w:rsidR="009268DD" w:rsidRPr="004B3AE6" w:rsidRDefault="009268DD" w:rsidP="00585846">
      <w:pPr>
        <w:snapToGrid w:val="0"/>
        <w:spacing w:beforeLines="100" w:before="360" w:line="0" w:lineRule="atLeast"/>
        <w:rPr>
          <w:rFonts w:ascii="微軟正黑體" w:eastAsia="微軟正黑體" w:hAnsi="微軟正黑體"/>
          <w:szCs w:val="24"/>
        </w:rPr>
      </w:pPr>
      <w:r w:rsidRPr="004B3AE6">
        <w:rPr>
          <w:rFonts w:ascii="微軟正黑體" w:eastAsia="微軟正黑體" w:hAnsi="微軟正黑體" w:hint="eastAsia"/>
          <w:szCs w:val="24"/>
        </w:rPr>
        <w:t>本會為了解</w:t>
      </w:r>
      <w:r w:rsidR="00265E7B" w:rsidRPr="004B3AE6">
        <w:rPr>
          <w:rFonts w:ascii="微軟正黑體" w:eastAsia="微軟正黑體" w:hAnsi="微軟正黑體" w:hint="eastAsia"/>
          <w:szCs w:val="24"/>
        </w:rPr>
        <w:t>廠商</w:t>
      </w:r>
      <w:r w:rsidRPr="004B3AE6">
        <w:rPr>
          <w:rFonts w:ascii="微軟正黑體" w:eastAsia="微軟正黑體" w:hAnsi="微軟正黑體" w:hint="eastAsia"/>
          <w:szCs w:val="24"/>
        </w:rPr>
        <w:t>近期</w:t>
      </w:r>
      <w:r w:rsidR="00265E7B" w:rsidRPr="004B3AE6">
        <w:rPr>
          <w:rFonts w:ascii="微軟正黑體" w:eastAsia="微軟正黑體" w:hAnsi="微軟正黑體" w:hint="eastAsia"/>
          <w:szCs w:val="24"/>
        </w:rPr>
        <w:t>因為</w:t>
      </w:r>
      <w:r w:rsidRPr="004B3AE6">
        <w:rPr>
          <w:rFonts w:ascii="微軟正黑體" w:eastAsia="微軟正黑體" w:hAnsi="微軟正黑體" w:hint="eastAsia"/>
          <w:szCs w:val="24"/>
        </w:rPr>
        <w:t>面對</w:t>
      </w:r>
      <w:r w:rsidR="00265E7B" w:rsidRPr="004B3AE6">
        <w:rPr>
          <w:rFonts w:ascii="微軟正黑體" w:eastAsia="微軟正黑體" w:hAnsi="微軟正黑體" w:hint="eastAsia"/>
          <w:szCs w:val="24"/>
        </w:rPr>
        <w:t>美中爭端與新冠疫情造成供應鏈移轉需求</w:t>
      </w:r>
      <w:r w:rsidRPr="004B3AE6">
        <w:rPr>
          <w:rFonts w:ascii="微軟正黑體" w:eastAsia="微軟正黑體" w:hAnsi="微軟正黑體" w:hint="eastAsia"/>
          <w:szCs w:val="24"/>
        </w:rPr>
        <w:t>，希望透過問卷方式，了解貴公司之營運狀況及所需協助之處。為維護貴公司權益，其相關資料絕對保密，</w:t>
      </w:r>
      <w:proofErr w:type="gramStart"/>
      <w:r w:rsidRPr="004B3AE6">
        <w:rPr>
          <w:rFonts w:ascii="微軟正黑體" w:eastAsia="微軟正黑體" w:hAnsi="微軟正黑體" w:hint="eastAsia"/>
          <w:szCs w:val="24"/>
        </w:rPr>
        <w:t>盼請貴公司</w:t>
      </w:r>
      <w:proofErr w:type="gramEnd"/>
      <w:r w:rsidRPr="004B3AE6">
        <w:rPr>
          <w:rFonts w:ascii="微軟正黑體" w:eastAsia="微軟正黑體" w:hAnsi="微軟正黑體" w:hint="eastAsia"/>
          <w:szCs w:val="24"/>
        </w:rPr>
        <w:t>協助填寫，並提供寶貴意見，</w:t>
      </w:r>
      <w:r w:rsidR="00903BF4" w:rsidRPr="004B3AE6">
        <w:rPr>
          <w:rFonts w:ascii="微軟正黑體" w:eastAsia="微軟正黑體" w:hAnsi="微軟正黑體" w:hint="eastAsia"/>
          <w:szCs w:val="24"/>
        </w:rPr>
        <w:t>於7月15日前擲回本會，</w:t>
      </w:r>
      <w:r w:rsidRPr="004B3AE6">
        <w:rPr>
          <w:rFonts w:ascii="微軟正黑體" w:eastAsia="微軟正黑體" w:hAnsi="微軟正黑體" w:hint="eastAsia"/>
          <w:szCs w:val="24"/>
        </w:rPr>
        <w:t>謝謝</w:t>
      </w:r>
      <w:r w:rsidR="00903BF4" w:rsidRPr="004B3AE6">
        <w:rPr>
          <w:rFonts w:ascii="微軟正黑體" w:eastAsia="微軟正黑體" w:hAnsi="微軟正黑體" w:hint="eastAsia"/>
          <w:szCs w:val="24"/>
        </w:rPr>
        <w:t>您的合作</w:t>
      </w:r>
      <w:r w:rsidRPr="004B3AE6">
        <w:rPr>
          <w:rFonts w:ascii="微軟正黑體" w:eastAsia="微軟正黑體" w:hAnsi="微軟正黑體" w:hint="eastAsia"/>
          <w:szCs w:val="24"/>
        </w:rPr>
        <w:t>。</w:t>
      </w:r>
    </w:p>
    <w:p w14:paraId="5933B133" w14:textId="77777777" w:rsidR="009268DD" w:rsidRPr="004B3AE6" w:rsidRDefault="009268DD" w:rsidP="002C636E">
      <w:pPr>
        <w:wordWrap w:val="0"/>
        <w:spacing w:afterLines="50" w:after="180" w:line="0" w:lineRule="atLeast"/>
        <w:jc w:val="right"/>
        <w:rPr>
          <w:rFonts w:ascii="微軟正黑體" w:eastAsia="微軟正黑體" w:hAnsi="微軟正黑體"/>
          <w:szCs w:val="24"/>
        </w:rPr>
      </w:pPr>
      <w:r w:rsidRPr="004B3AE6">
        <w:rPr>
          <w:rFonts w:ascii="微軟正黑體" w:eastAsia="微軟正黑體" w:hAnsi="微軟正黑體" w:hint="eastAsia"/>
          <w:szCs w:val="24"/>
        </w:rPr>
        <w:t>工業總會</w:t>
      </w:r>
      <w:r w:rsidR="00265E7B" w:rsidRPr="004B3AE6">
        <w:rPr>
          <w:rFonts w:ascii="微軟正黑體" w:eastAsia="微軟正黑體" w:hAnsi="微軟正黑體" w:hint="eastAsia"/>
          <w:szCs w:val="24"/>
        </w:rPr>
        <w:t xml:space="preserve"> 國際經貿組</w:t>
      </w:r>
      <w:r w:rsidRPr="004B3AE6">
        <w:rPr>
          <w:rFonts w:ascii="微軟正黑體" w:eastAsia="微軟正黑體" w:hAnsi="微軟正黑體" w:hint="eastAsia"/>
          <w:szCs w:val="24"/>
        </w:rPr>
        <w:t xml:space="preserve"> 敬啟</w:t>
      </w:r>
      <w:r w:rsidR="003868CB" w:rsidRPr="004B3AE6">
        <w:rPr>
          <w:rFonts w:ascii="微軟正黑體" w:eastAsia="微軟正黑體" w:hAnsi="微軟正黑體" w:hint="eastAsia"/>
          <w:szCs w:val="24"/>
        </w:rPr>
        <w:t xml:space="preserve"> </w:t>
      </w:r>
    </w:p>
    <w:p w14:paraId="2F21C633" w14:textId="77777777" w:rsidR="00585846" w:rsidRPr="004B3AE6" w:rsidRDefault="00585846" w:rsidP="00585846">
      <w:pPr>
        <w:spacing w:afterLines="50" w:after="180" w:line="0" w:lineRule="atLeast"/>
        <w:jc w:val="right"/>
        <w:rPr>
          <w:rFonts w:ascii="微軟正黑體" w:eastAsia="微軟正黑體" w:hAnsi="微軟正黑體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268DD" w:rsidRPr="004B3AE6" w14:paraId="22A9153A" w14:textId="77777777" w:rsidTr="005A6F38">
        <w:trPr>
          <w:trHeight w:hRule="exact" w:val="567"/>
        </w:trPr>
        <w:tc>
          <w:tcPr>
            <w:tcW w:w="5000" w:type="pct"/>
            <w:shd w:val="clear" w:color="auto" w:fill="FFFF00"/>
            <w:vAlign w:val="center"/>
          </w:tcPr>
          <w:p w14:paraId="3DBD4FBF" w14:textId="77777777" w:rsidR="009268DD" w:rsidRPr="004B3AE6" w:rsidRDefault="009268DD" w:rsidP="009268DD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基本資料</w:t>
            </w:r>
          </w:p>
        </w:tc>
      </w:tr>
      <w:tr w:rsidR="009268DD" w:rsidRPr="004B3AE6" w14:paraId="51894CBB" w14:textId="77777777" w:rsidTr="00CD3020">
        <w:tc>
          <w:tcPr>
            <w:tcW w:w="5000" w:type="pct"/>
          </w:tcPr>
          <w:p w14:paraId="4BA00672" w14:textId="77777777" w:rsidR="009268DD" w:rsidRPr="004B3AE6" w:rsidRDefault="0047181C" w:rsidP="009268DD">
            <w:pPr>
              <w:spacing w:line="48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1.</w:t>
            </w:r>
            <w:r w:rsidR="009268DD" w:rsidRPr="004B3AE6">
              <w:rPr>
                <w:rFonts w:ascii="微軟正黑體" w:eastAsia="微軟正黑體" w:hAnsi="微軟正黑體" w:hint="eastAsia"/>
                <w:b/>
                <w:szCs w:val="24"/>
              </w:rPr>
              <w:t xml:space="preserve">公司名稱： </w:t>
            </w:r>
            <w:r w:rsidR="009268DD"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                    </w:t>
            </w:r>
          </w:p>
          <w:p w14:paraId="55241BFA" w14:textId="77777777" w:rsidR="009268DD" w:rsidRPr="004B3AE6" w:rsidRDefault="009268DD" w:rsidP="009268DD">
            <w:pPr>
              <w:spacing w:line="48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t>填寫人 / 聯絡電話</w:t>
            </w:r>
            <w:r w:rsidR="00265E7B" w:rsidRPr="004B3AE6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信箱 ：</w:t>
            </w:r>
            <w:r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</w:t>
            </w:r>
            <w:r w:rsidR="00265E7B"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>/</w:t>
            </w:r>
            <w:r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265E7B"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 w:rsidR="00265E7B"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>/</w:t>
            </w:r>
            <w:r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</w:t>
            </w:r>
          </w:p>
          <w:p w14:paraId="65523A7B" w14:textId="77777777" w:rsidR="00903BF4" w:rsidRPr="004B3AE6" w:rsidRDefault="00903BF4" w:rsidP="009268DD">
            <w:pPr>
              <w:spacing w:line="480" w:lineRule="exact"/>
              <w:rPr>
                <w:rFonts w:ascii="微軟正黑體" w:eastAsia="微軟正黑體" w:hAnsi="微軟正黑體"/>
                <w:szCs w:val="24"/>
                <w:u w:val="single"/>
              </w:rPr>
            </w:pPr>
          </w:p>
          <w:p w14:paraId="1E9A79C5" w14:textId="77777777" w:rsidR="005A6F38" w:rsidRPr="004B3AE6" w:rsidRDefault="0047181C" w:rsidP="0047181C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2.</w:t>
            </w:r>
            <w:r w:rsidR="005A6F38" w:rsidRPr="004B3AE6">
              <w:rPr>
                <w:rFonts w:ascii="微軟正黑體" w:eastAsia="微軟正黑體" w:hAnsi="微軟正黑體"/>
                <w:b/>
                <w:szCs w:val="24"/>
              </w:rPr>
              <w:t>請勾選貴公司目前投資</w:t>
            </w:r>
            <w:proofErr w:type="gramStart"/>
            <w:r w:rsidR="005A6F38" w:rsidRPr="004B3AE6">
              <w:rPr>
                <w:rFonts w:ascii="微軟正黑體" w:eastAsia="微軟正黑體" w:hAnsi="微軟正黑體"/>
                <w:b/>
                <w:szCs w:val="24"/>
              </w:rPr>
              <w:t>或擬</w:t>
            </w:r>
            <w:r w:rsidR="005A6F38" w:rsidRPr="004B3AE6">
              <w:rPr>
                <w:rFonts w:ascii="微軟正黑體" w:eastAsia="微軟正黑體" w:hAnsi="微軟正黑體" w:hint="eastAsia"/>
                <w:b/>
                <w:szCs w:val="24"/>
              </w:rPr>
              <w:t>布</w:t>
            </w:r>
            <w:proofErr w:type="gramEnd"/>
            <w:r w:rsidR="005A6F38" w:rsidRPr="004B3AE6">
              <w:rPr>
                <w:rFonts w:ascii="微軟正黑體" w:eastAsia="微軟正黑體" w:hAnsi="微軟正黑體" w:hint="eastAsia"/>
                <w:b/>
                <w:szCs w:val="24"/>
              </w:rPr>
              <w:t>局</w:t>
            </w:r>
            <w:r w:rsidR="005A6F38" w:rsidRPr="004B3AE6">
              <w:rPr>
                <w:rFonts w:ascii="微軟正黑體" w:eastAsia="微軟正黑體" w:hAnsi="微軟正黑體"/>
                <w:b/>
                <w:szCs w:val="24"/>
              </w:rPr>
              <w:t>的國家(可複選)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423"/>
              <w:gridCol w:w="2423"/>
              <w:gridCol w:w="2424"/>
              <w:gridCol w:w="2424"/>
            </w:tblGrid>
            <w:tr w:rsidR="005A6F38" w:rsidRPr="004B3AE6" w14:paraId="0863270C" w14:textId="77777777" w:rsidTr="007213B8">
              <w:tc>
                <w:tcPr>
                  <w:tcW w:w="2423" w:type="dxa"/>
                </w:tcPr>
                <w:p w14:paraId="273E426D" w14:textId="5DF9D0E3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印尼</w:t>
                  </w:r>
                </w:p>
              </w:tc>
              <w:tc>
                <w:tcPr>
                  <w:tcW w:w="2423" w:type="dxa"/>
                </w:tcPr>
                <w:p w14:paraId="1A870A7E" w14:textId="0F838AF4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越南</w:t>
                  </w:r>
                </w:p>
              </w:tc>
              <w:tc>
                <w:tcPr>
                  <w:tcW w:w="2424" w:type="dxa"/>
                </w:tcPr>
                <w:p w14:paraId="49AA54C5" w14:textId="546E8782" w:rsidR="005A6F38" w:rsidRPr="004B3AE6" w:rsidRDefault="005A6F38" w:rsidP="005A6F3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澳大利亞</w:t>
                  </w:r>
                </w:p>
              </w:tc>
              <w:tc>
                <w:tcPr>
                  <w:tcW w:w="2424" w:type="dxa"/>
                </w:tcPr>
                <w:p w14:paraId="2682F0F8" w14:textId="076BB5D8" w:rsidR="005A6F38" w:rsidRPr="004B3AE6" w:rsidRDefault="005A6F38" w:rsidP="005A6F3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 xml:space="preserve">歐洲 </w:t>
                  </w:r>
                </w:p>
              </w:tc>
            </w:tr>
            <w:tr w:rsidR="005A6F38" w:rsidRPr="004B3AE6" w14:paraId="5213995C" w14:textId="77777777" w:rsidTr="007213B8">
              <w:tc>
                <w:tcPr>
                  <w:tcW w:w="2423" w:type="dxa"/>
                </w:tcPr>
                <w:p w14:paraId="5EDDBFBD" w14:textId="7CD3784D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印度</w:t>
                  </w:r>
                </w:p>
              </w:tc>
              <w:tc>
                <w:tcPr>
                  <w:tcW w:w="2423" w:type="dxa"/>
                </w:tcPr>
                <w:p w14:paraId="7C11A154" w14:textId="422786C4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新加坡</w:t>
                  </w:r>
                </w:p>
              </w:tc>
              <w:tc>
                <w:tcPr>
                  <w:tcW w:w="2424" w:type="dxa"/>
                </w:tcPr>
                <w:p w14:paraId="4B671464" w14:textId="2F515790" w:rsidR="005A6F38" w:rsidRPr="004B3AE6" w:rsidRDefault="005A6F38" w:rsidP="005A6F3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紐西蘭</w:t>
                  </w:r>
                </w:p>
              </w:tc>
              <w:tc>
                <w:tcPr>
                  <w:tcW w:w="2424" w:type="dxa"/>
                </w:tcPr>
                <w:p w14:paraId="4C862A5A" w14:textId="4229F0FA" w:rsidR="005A6F38" w:rsidRPr="004B3AE6" w:rsidRDefault="005A6F38" w:rsidP="005A6F3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其他</w:t>
                  </w:r>
                </w:p>
              </w:tc>
            </w:tr>
            <w:tr w:rsidR="005A6F38" w:rsidRPr="004B3AE6" w14:paraId="500A87AD" w14:textId="77777777" w:rsidTr="007213B8">
              <w:tc>
                <w:tcPr>
                  <w:tcW w:w="2423" w:type="dxa"/>
                </w:tcPr>
                <w:p w14:paraId="54EF3005" w14:textId="686D2116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泰國</w:t>
                  </w:r>
                </w:p>
              </w:tc>
              <w:tc>
                <w:tcPr>
                  <w:tcW w:w="2423" w:type="dxa"/>
                </w:tcPr>
                <w:p w14:paraId="7712023C" w14:textId="277353B8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緬甸</w:t>
                  </w:r>
                </w:p>
              </w:tc>
              <w:tc>
                <w:tcPr>
                  <w:tcW w:w="2424" w:type="dxa"/>
                </w:tcPr>
                <w:p w14:paraId="08ECB083" w14:textId="6E254B2D" w:rsidR="005A6F38" w:rsidRPr="004B3AE6" w:rsidRDefault="005A6F38" w:rsidP="005A6F3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大陸</w:t>
                  </w:r>
                </w:p>
              </w:tc>
              <w:tc>
                <w:tcPr>
                  <w:tcW w:w="2424" w:type="dxa"/>
                </w:tcPr>
                <w:p w14:paraId="7B3C36AD" w14:textId="77777777" w:rsidR="005A6F38" w:rsidRPr="004B3AE6" w:rsidRDefault="005A6F38" w:rsidP="0050530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請填寫國家：</w:t>
                  </w:r>
                </w:p>
              </w:tc>
            </w:tr>
            <w:tr w:rsidR="005A6F38" w:rsidRPr="004B3AE6" w14:paraId="585A27FD" w14:textId="77777777" w:rsidTr="007213B8">
              <w:tc>
                <w:tcPr>
                  <w:tcW w:w="2423" w:type="dxa"/>
                </w:tcPr>
                <w:p w14:paraId="3F03E95D" w14:textId="0C6CFF87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菲律賓</w:t>
                  </w:r>
                </w:p>
              </w:tc>
              <w:tc>
                <w:tcPr>
                  <w:tcW w:w="2423" w:type="dxa"/>
                </w:tcPr>
                <w:p w14:paraId="141C75BF" w14:textId="1BD15528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柬埔寨</w:t>
                  </w:r>
                </w:p>
              </w:tc>
              <w:tc>
                <w:tcPr>
                  <w:tcW w:w="2424" w:type="dxa"/>
                </w:tcPr>
                <w:p w14:paraId="22DDD583" w14:textId="11A7F765" w:rsidR="005A6F38" w:rsidRPr="004B3AE6" w:rsidRDefault="005A6F38" w:rsidP="005A6F3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北美</w:t>
                  </w:r>
                </w:p>
              </w:tc>
              <w:tc>
                <w:tcPr>
                  <w:tcW w:w="2424" w:type="dxa"/>
                </w:tcPr>
                <w:p w14:paraId="3354D41D" w14:textId="77777777" w:rsidR="005A6F38" w:rsidRPr="004B3AE6" w:rsidRDefault="005A6F38" w:rsidP="005A6F3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A6F38" w:rsidRPr="004B3AE6" w14:paraId="715C9DD7" w14:textId="77777777" w:rsidTr="007213B8">
              <w:tc>
                <w:tcPr>
                  <w:tcW w:w="2423" w:type="dxa"/>
                </w:tcPr>
                <w:p w14:paraId="15BCEB61" w14:textId="0FAD5448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馬來西亞</w:t>
                  </w:r>
                </w:p>
              </w:tc>
              <w:tc>
                <w:tcPr>
                  <w:tcW w:w="2423" w:type="dxa"/>
                </w:tcPr>
                <w:p w14:paraId="0B9EB33F" w14:textId="3A4D10B9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t>寮國</w:t>
                  </w:r>
                </w:p>
              </w:tc>
              <w:tc>
                <w:tcPr>
                  <w:tcW w:w="2424" w:type="dxa"/>
                </w:tcPr>
                <w:p w14:paraId="624F248B" w14:textId="03A7CE80" w:rsidR="005A6F38" w:rsidRPr="004B3AE6" w:rsidRDefault="005A6F38" w:rsidP="005A6F3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  <w:r w:rsidRPr="004B3AE6">
                    <w:rPr>
                      <w:rFonts w:eastAsia="微軟正黑體" w:hint="eastAsia"/>
                      <w:color w:val="000000"/>
                      <w:sz w:val="24"/>
                      <w:szCs w:val="24"/>
                    </w:rPr>
                    <w:sym w:font="Wingdings 2" w:char="F0A3"/>
                  </w:r>
                  <w:r w:rsidRPr="004B3AE6">
                    <w:rPr>
                      <w:rFonts w:ascii="微軟正黑體" w:eastAsia="微軟正黑體" w:hAnsi="微軟正黑體" w:hint="eastAsia"/>
                      <w:sz w:val="24"/>
                      <w:szCs w:val="24"/>
                    </w:rPr>
                    <w:t>日韓</w:t>
                  </w:r>
                </w:p>
              </w:tc>
              <w:tc>
                <w:tcPr>
                  <w:tcW w:w="2424" w:type="dxa"/>
                </w:tcPr>
                <w:p w14:paraId="1139CC3B" w14:textId="77777777" w:rsidR="005A6F38" w:rsidRPr="004B3AE6" w:rsidRDefault="005A6F38" w:rsidP="007213B8">
                  <w:pPr>
                    <w:pStyle w:val="a4"/>
                    <w:adjustRightInd w:val="0"/>
                    <w:snapToGrid w:val="0"/>
                    <w:spacing w:line="240" w:lineRule="atLeast"/>
                    <w:ind w:leftChars="0" w:left="0"/>
                    <w:rPr>
                      <w:rFonts w:eastAsia="微軟正黑體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25BA9AE" w14:textId="77777777" w:rsidR="00CD3020" w:rsidRPr="004B3AE6" w:rsidRDefault="00CD3020" w:rsidP="002C636E">
            <w:pPr>
              <w:spacing w:afterLines="50" w:after="180"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268DD" w:rsidRPr="004B3AE6" w14:paraId="0A3C6746" w14:textId="77777777" w:rsidTr="00CD3020">
        <w:tc>
          <w:tcPr>
            <w:tcW w:w="5000" w:type="pct"/>
          </w:tcPr>
          <w:p w14:paraId="38F4365C" w14:textId="77777777" w:rsidR="00BF6EC6" w:rsidRDefault="00BF6EC6" w:rsidP="0047181C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1B517794" w14:textId="3C703D80" w:rsidR="009268DD" w:rsidRPr="004B3AE6" w:rsidRDefault="0047181C" w:rsidP="0047181C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3.</w:t>
            </w:r>
            <w:r w:rsidR="009268DD" w:rsidRPr="004B3AE6">
              <w:rPr>
                <w:rFonts w:ascii="微軟正黑體" w:eastAsia="微軟正黑體" w:hAnsi="微軟正黑體" w:hint="eastAsia"/>
                <w:b/>
                <w:szCs w:val="24"/>
              </w:rPr>
              <w:t>貴公司在</w:t>
            </w:r>
            <w:proofErr w:type="gramStart"/>
            <w:r w:rsidR="009268DD" w:rsidRPr="004B3AE6">
              <w:rPr>
                <w:rFonts w:ascii="微軟正黑體" w:eastAsia="微軟正黑體" w:hAnsi="微軟正黑體" w:hint="eastAsia"/>
                <w:b/>
                <w:szCs w:val="24"/>
              </w:rPr>
              <w:t>臺</w:t>
            </w:r>
            <w:proofErr w:type="gramEnd"/>
            <w:r w:rsidR="009268DD" w:rsidRPr="004B3AE6">
              <w:rPr>
                <w:rFonts w:ascii="微軟正黑體" w:eastAsia="微軟正黑體" w:hAnsi="微軟正黑體" w:hint="eastAsia"/>
                <w:b/>
                <w:szCs w:val="24"/>
              </w:rPr>
              <w:t>所屬產業別為：</w:t>
            </w:r>
          </w:p>
          <w:p w14:paraId="1F6533D9" w14:textId="77777777" w:rsidR="004B3AE6" w:rsidRPr="004B3AE6" w:rsidRDefault="009268DD" w:rsidP="00AA0778">
            <w:pPr>
              <w:spacing w:line="480" w:lineRule="exact"/>
              <w:ind w:leftChars="150" w:left="360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4B3AE6" w:rsidRPr="004B3AE6">
              <w:rPr>
                <w:rFonts w:ascii="微軟正黑體" w:eastAsia="微軟正黑體" w:hAnsi="微軟正黑體" w:hint="eastAsia"/>
                <w:szCs w:val="24"/>
              </w:rPr>
              <w:t xml:space="preserve">食品 </w:t>
            </w:r>
            <w:r w:rsidR="004B3AE6"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4B3AE6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電子資通訊</w:t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5A6F38" w:rsidRPr="004B3AE6">
              <w:rPr>
                <w:rFonts w:ascii="微軟正黑體" w:eastAsia="微軟正黑體" w:hAnsi="微軟正黑體" w:hint="eastAsia"/>
                <w:szCs w:val="24"/>
              </w:rPr>
              <w:t>電子製造服務業</w:t>
            </w:r>
            <w:r w:rsidR="004B3AE6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A6F38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A6F38"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光學器材</w:t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塑橡膠製品</w:t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化學品</w:t>
            </w:r>
          </w:p>
          <w:p w14:paraId="0882BF76" w14:textId="77777777" w:rsidR="009268DD" w:rsidRPr="004B3AE6" w:rsidRDefault="009268DD" w:rsidP="00AA0778">
            <w:pPr>
              <w:spacing w:line="480" w:lineRule="exact"/>
              <w:ind w:leftChars="150" w:left="360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紡織</w:t>
            </w:r>
            <w:r w:rsidR="004B3AE6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機械</w:t>
            </w:r>
            <w:r w:rsidR="005A6F38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車輛及零組件</w:t>
            </w:r>
            <w:r w:rsidR="004B3AE6" w:rsidRPr="004B3AE6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4B3AE6"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4B3AE6" w:rsidRPr="004B3AE6">
              <w:rPr>
                <w:rFonts w:ascii="微軟正黑體" w:eastAsia="微軟正黑體" w:hAnsi="微軟正黑體" w:hint="eastAsia"/>
                <w:szCs w:val="24"/>
              </w:rPr>
              <w:t xml:space="preserve">建材  </w:t>
            </w:r>
            <w:r w:rsidR="004B3AE6"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4B3AE6" w:rsidRPr="004B3AE6">
              <w:rPr>
                <w:rFonts w:ascii="微軟正黑體" w:eastAsia="微軟正黑體" w:hAnsi="微軟正黑體" w:hint="eastAsia"/>
                <w:szCs w:val="24"/>
              </w:rPr>
              <w:t xml:space="preserve">營建工程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ab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3965AB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3965AB"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3965AB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請說明</w:t>
            </w:r>
            <w:r w:rsidR="003965AB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1AF7CB1D" w14:textId="77777777" w:rsidR="009268DD" w:rsidRPr="004B3AE6" w:rsidRDefault="0047181C" w:rsidP="0047181C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4.</w:t>
            </w:r>
            <w:r w:rsidR="009268DD" w:rsidRPr="004B3AE6">
              <w:rPr>
                <w:rFonts w:ascii="微軟正黑體" w:eastAsia="微軟正黑體" w:hAnsi="微軟正黑體" w:hint="eastAsia"/>
                <w:b/>
                <w:szCs w:val="24"/>
              </w:rPr>
              <w:t>貴公司在</w:t>
            </w:r>
            <w:proofErr w:type="gramStart"/>
            <w:r w:rsidR="009268DD" w:rsidRPr="004B3AE6">
              <w:rPr>
                <w:rFonts w:ascii="微軟正黑體" w:eastAsia="微軟正黑體" w:hAnsi="微軟正黑體" w:hint="eastAsia"/>
                <w:b/>
                <w:szCs w:val="24"/>
              </w:rPr>
              <w:t>臺</w:t>
            </w:r>
            <w:proofErr w:type="gramEnd"/>
            <w:r w:rsidR="009268DD" w:rsidRPr="004B3AE6">
              <w:rPr>
                <w:rFonts w:ascii="微軟正黑體" w:eastAsia="微軟正黑體" w:hAnsi="微軟正黑體" w:hint="eastAsia"/>
                <w:b/>
                <w:szCs w:val="24"/>
              </w:rPr>
              <w:t>規模</w:t>
            </w:r>
          </w:p>
          <w:p w14:paraId="2F37E8AF" w14:textId="77777777" w:rsidR="009268DD" w:rsidRPr="004B3AE6" w:rsidRDefault="009268DD" w:rsidP="00AA0778">
            <w:pPr>
              <w:pStyle w:val="a4"/>
              <w:numPr>
                <w:ilvl w:val="1"/>
                <w:numId w:val="1"/>
              </w:numPr>
              <w:spacing w:line="48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資本額：</w:t>
            </w:r>
          </w:p>
          <w:p w14:paraId="0EE6508D" w14:textId="77777777" w:rsidR="009268DD" w:rsidRPr="004B3AE6" w:rsidRDefault="00AA0778" w:rsidP="00AA0778">
            <w:pPr>
              <w:spacing w:line="480" w:lineRule="exact"/>
              <w:ind w:leftChars="350" w:left="840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>8</w:t>
            </w:r>
            <w:proofErr w:type="gramStart"/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>千萬</w:t>
            </w:r>
            <w:proofErr w:type="gramEnd"/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>新臺幣以下</w:t>
            </w:r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ab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>8</w:t>
            </w:r>
            <w:proofErr w:type="gramStart"/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>千萬</w:t>
            </w:r>
            <w:proofErr w:type="gramEnd"/>
            <w:r w:rsidRPr="004B3AE6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>3億新臺幣</w:t>
            </w:r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ab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>3億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>6億新臺幣</w:t>
            </w:r>
          </w:p>
          <w:p w14:paraId="34ACF5EF" w14:textId="77777777" w:rsidR="009268DD" w:rsidRPr="004B3AE6" w:rsidRDefault="00AA0778" w:rsidP="00AA0778">
            <w:pPr>
              <w:spacing w:line="480" w:lineRule="exact"/>
              <w:ind w:leftChars="350" w:left="840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>6億</w:t>
            </w:r>
            <w:r w:rsidR="00BB5D0C" w:rsidRPr="004B3AE6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="00BB5D0C" w:rsidRPr="004B3AE6">
              <w:rPr>
                <w:rFonts w:ascii="微軟正黑體" w:eastAsia="微軟正黑體" w:hAnsi="微軟正黑體"/>
                <w:szCs w:val="24"/>
              </w:rPr>
              <w:t>10</w:t>
            </w:r>
            <w:r w:rsidR="00BB5D0C" w:rsidRPr="004B3AE6">
              <w:rPr>
                <w:rFonts w:ascii="微軟正黑體" w:eastAsia="微軟正黑體" w:hAnsi="微軟正黑體" w:hint="eastAsia"/>
                <w:szCs w:val="24"/>
              </w:rPr>
              <w:t xml:space="preserve">億新臺幣 </w:t>
            </w:r>
            <w:r w:rsidR="00BB5D0C"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BB5D0C" w:rsidRPr="004B3AE6">
              <w:rPr>
                <w:rFonts w:ascii="微軟正黑體" w:eastAsia="微軟正黑體" w:hAnsi="微軟正黑體"/>
                <w:szCs w:val="24"/>
              </w:rPr>
              <w:t>10</w:t>
            </w:r>
            <w:r w:rsidR="00BB5D0C" w:rsidRPr="004B3AE6">
              <w:rPr>
                <w:rFonts w:ascii="微軟正黑體" w:eastAsia="微軟正黑體" w:hAnsi="微軟正黑體" w:hint="eastAsia"/>
                <w:szCs w:val="24"/>
              </w:rPr>
              <w:t>億</w:t>
            </w:r>
            <w:r w:rsidR="009268DD" w:rsidRPr="004B3AE6">
              <w:rPr>
                <w:rFonts w:ascii="微軟正黑體" w:eastAsia="微軟正黑體" w:hAnsi="微軟正黑體" w:hint="eastAsia"/>
                <w:szCs w:val="24"/>
              </w:rPr>
              <w:t>新臺幣以上</w:t>
            </w:r>
          </w:p>
          <w:p w14:paraId="6A639AF4" w14:textId="77777777" w:rsidR="00CD3020" w:rsidRPr="004B3AE6" w:rsidRDefault="009268DD" w:rsidP="002C636E">
            <w:pPr>
              <w:pStyle w:val="a4"/>
              <w:numPr>
                <w:ilvl w:val="1"/>
                <w:numId w:val="1"/>
              </w:numPr>
              <w:spacing w:afterLines="50" w:after="180" w:line="480" w:lineRule="exact"/>
              <w:ind w:leftChars="0" w:left="839" w:hanging="357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員工人數：</w:t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200人以下</w:t>
            </w:r>
            <w:r w:rsidR="00CD3020" w:rsidRPr="004B3AE6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201～500人</w:t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501～1</w:t>
            </w:r>
            <w:r w:rsidR="009A0DDC" w:rsidRPr="004B3AE6">
              <w:rPr>
                <w:rFonts w:ascii="微軟正黑體" w:eastAsia="微軟正黑體" w:hAnsi="微軟正黑體" w:hint="eastAsia"/>
                <w:szCs w:val="24"/>
              </w:rPr>
              <w:t>,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000人</w:t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AA0778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9A0DDC" w:rsidRPr="004B3AE6">
              <w:rPr>
                <w:rFonts w:ascii="微軟正黑體" w:eastAsia="微軟正黑體" w:hAnsi="微軟正黑體"/>
                <w:szCs w:val="24"/>
              </w:rPr>
              <w:t>,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>001人以上</w:t>
            </w:r>
          </w:p>
        </w:tc>
      </w:tr>
      <w:tr w:rsidR="00BF6EC6" w:rsidRPr="004B3AE6" w14:paraId="52FCBCFF" w14:textId="77777777" w:rsidTr="00CD3020">
        <w:tc>
          <w:tcPr>
            <w:tcW w:w="5000" w:type="pct"/>
          </w:tcPr>
          <w:p w14:paraId="6BEF3623" w14:textId="77777777" w:rsidR="00BF6EC6" w:rsidRPr="004B3AE6" w:rsidRDefault="00BF6EC6" w:rsidP="0047181C">
            <w:pPr>
              <w:spacing w:line="480" w:lineRule="exact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033559" w:rsidRPr="004B3AE6" w14:paraId="5DE088B4" w14:textId="77777777" w:rsidTr="00DA7620">
        <w:trPr>
          <w:trHeight w:hRule="exact" w:val="567"/>
        </w:trPr>
        <w:tc>
          <w:tcPr>
            <w:tcW w:w="5000" w:type="pct"/>
            <w:shd w:val="clear" w:color="auto" w:fill="FFFF00"/>
            <w:vAlign w:val="center"/>
          </w:tcPr>
          <w:p w14:paraId="4A5299BB" w14:textId="77777777" w:rsidR="00033559" w:rsidRPr="004B3AE6" w:rsidRDefault="00DA7620" w:rsidP="00DA762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貳</w:t>
            </w:r>
            <w:r w:rsidR="00033559" w:rsidRPr="004B3AE6">
              <w:rPr>
                <w:rFonts w:ascii="微軟正黑體" w:eastAsia="微軟正黑體" w:hAnsi="微軟正黑體" w:hint="eastAsia"/>
                <w:b/>
                <w:szCs w:val="24"/>
              </w:rPr>
              <w:t>、受美中</w:t>
            </w: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爭端與新冠</w:t>
            </w:r>
            <w:proofErr w:type="gramStart"/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疫情的</w:t>
            </w:r>
            <w:proofErr w:type="gramEnd"/>
            <w:r w:rsidR="00033559" w:rsidRPr="004B3AE6">
              <w:rPr>
                <w:rFonts w:ascii="微軟正黑體" w:eastAsia="微軟正黑體" w:hAnsi="微軟正黑體" w:hint="eastAsia"/>
                <w:b/>
                <w:szCs w:val="24"/>
              </w:rPr>
              <w:t>影響及因應措施</w:t>
            </w:r>
          </w:p>
        </w:tc>
      </w:tr>
      <w:tr w:rsidR="009268DD" w:rsidRPr="004B3AE6" w14:paraId="6F9C3F73" w14:textId="77777777" w:rsidTr="00585846">
        <w:trPr>
          <w:trHeight w:val="11201"/>
        </w:trPr>
        <w:tc>
          <w:tcPr>
            <w:tcW w:w="5000" w:type="pct"/>
          </w:tcPr>
          <w:p w14:paraId="09E93F34" w14:textId="77777777" w:rsidR="00D97019" w:rsidRPr="004B3AE6" w:rsidRDefault="0047181C" w:rsidP="00D97019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5</w:t>
            </w:r>
            <w:r w:rsidR="00D97019" w:rsidRPr="004B3AE6">
              <w:rPr>
                <w:rFonts w:ascii="微軟正黑體" w:eastAsia="微軟正黑體" w:hAnsi="微軟正黑體"/>
                <w:b/>
                <w:szCs w:val="24"/>
              </w:rPr>
              <w:t xml:space="preserve">. </w:t>
            </w:r>
            <w:r w:rsidR="00D97019" w:rsidRPr="004B3AE6">
              <w:rPr>
                <w:rFonts w:ascii="微軟正黑體" w:eastAsia="微軟正黑體" w:hAnsi="微軟正黑體" w:hint="eastAsia"/>
                <w:b/>
                <w:szCs w:val="24"/>
              </w:rPr>
              <w:t>美中</w:t>
            </w:r>
            <w:r w:rsidR="00034F94" w:rsidRPr="004B3AE6">
              <w:rPr>
                <w:rFonts w:ascii="微軟正黑體" w:eastAsia="微軟正黑體" w:hAnsi="微軟正黑體" w:hint="eastAsia"/>
                <w:b/>
                <w:szCs w:val="24"/>
              </w:rPr>
              <w:t>爭端與新冠</w:t>
            </w:r>
            <w:proofErr w:type="gramStart"/>
            <w:r w:rsidR="00034F94" w:rsidRPr="004B3AE6">
              <w:rPr>
                <w:rFonts w:ascii="微軟正黑體" w:eastAsia="微軟正黑體" w:hAnsi="微軟正黑體" w:hint="eastAsia"/>
                <w:b/>
                <w:szCs w:val="24"/>
              </w:rPr>
              <w:t>疫</w:t>
            </w:r>
            <w:proofErr w:type="gramEnd"/>
            <w:r w:rsidR="00034F94" w:rsidRPr="004B3AE6">
              <w:rPr>
                <w:rFonts w:ascii="微軟正黑體" w:eastAsia="微軟正黑體" w:hAnsi="微軟正黑體" w:hint="eastAsia"/>
                <w:b/>
                <w:szCs w:val="24"/>
              </w:rPr>
              <w:t>情</w:t>
            </w:r>
            <w:r w:rsidR="00D97019" w:rsidRPr="004B3AE6">
              <w:rPr>
                <w:rFonts w:ascii="微軟正黑體" w:eastAsia="微軟正黑體" w:hAnsi="微軟正黑體" w:hint="eastAsia"/>
                <w:b/>
                <w:szCs w:val="24"/>
              </w:rPr>
              <w:t>發展至今，對貴公司在</w:t>
            </w:r>
            <w:r w:rsidR="00DA7620" w:rsidRPr="004B3AE6">
              <w:rPr>
                <w:rFonts w:ascii="微軟正黑體" w:eastAsia="微軟正黑體" w:hAnsi="微軟正黑體" w:hint="eastAsia"/>
                <w:b/>
                <w:szCs w:val="24"/>
              </w:rPr>
              <w:t>海外</w:t>
            </w:r>
            <w:r w:rsidR="00D97019" w:rsidRPr="004B3AE6">
              <w:rPr>
                <w:rFonts w:ascii="微軟正黑體" w:eastAsia="微軟正黑體" w:hAnsi="微軟正黑體" w:hint="eastAsia"/>
                <w:b/>
                <w:szCs w:val="24"/>
              </w:rPr>
              <w:t>經營的影響程度為？</w:t>
            </w:r>
          </w:p>
          <w:p w14:paraId="542A7140" w14:textId="77777777" w:rsidR="00D97019" w:rsidRPr="004B3AE6" w:rsidRDefault="00E547D3" w:rsidP="00E547D3">
            <w:pPr>
              <w:spacing w:line="480" w:lineRule="exact"/>
              <w:ind w:leftChars="150" w:left="360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影響很大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部分影響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影響很小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不受影響</w:t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ab/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不清楚</w:t>
            </w:r>
          </w:p>
          <w:p w14:paraId="7B478966" w14:textId="77777777" w:rsidR="00D97019" w:rsidRPr="004B3AE6" w:rsidRDefault="0047181C" w:rsidP="00D97019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6</w:t>
            </w:r>
            <w:r w:rsidR="00E547D3" w:rsidRPr="004B3AE6">
              <w:rPr>
                <w:rFonts w:ascii="微軟正黑體" w:eastAsia="微軟正黑體" w:hAnsi="微軟正黑體"/>
                <w:b/>
                <w:szCs w:val="24"/>
              </w:rPr>
              <w:t xml:space="preserve">. </w:t>
            </w:r>
            <w:r w:rsidR="00D97019" w:rsidRPr="004B3AE6">
              <w:rPr>
                <w:rFonts w:ascii="微軟正黑體" w:eastAsia="微軟正黑體" w:hAnsi="微軟正黑體" w:hint="eastAsia"/>
                <w:b/>
                <w:szCs w:val="24"/>
              </w:rPr>
              <w:t>承上題，對貴公司在</w:t>
            </w:r>
            <w:r w:rsidR="00034F94" w:rsidRPr="004B3AE6">
              <w:rPr>
                <w:rFonts w:ascii="微軟正黑體" w:eastAsia="微軟正黑體" w:hAnsi="微軟正黑體" w:hint="eastAsia"/>
                <w:b/>
                <w:szCs w:val="24"/>
              </w:rPr>
              <w:t>海外</w:t>
            </w:r>
            <w:r w:rsidR="00D97019" w:rsidRPr="004B3AE6">
              <w:rPr>
                <w:rFonts w:ascii="微軟正黑體" w:eastAsia="微軟正黑體" w:hAnsi="微軟正黑體" w:hint="eastAsia"/>
                <w:b/>
                <w:szCs w:val="24"/>
              </w:rPr>
              <w:t>經營的影響為？（可複選）</w:t>
            </w:r>
          </w:p>
          <w:p w14:paraId="026F1681" w14:textId="77777777" w:rsidR="00D97019" w:rsidRPr="004B3AE6" w:rsidRDefault="006137AA" w:rsidP="006137AA">
            <w:pPr>
              <w:spacing w:line="480" w:lineRule="exact"/>
              <w:ind w:leftChars="200" w:left="480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訂單減少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利潤略為（&lt;10%）減少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利潤大幅（</w:t>
            </w:r>
            <w:proofErr w:type="gramStart"/>
            <w:r w:rsidRPr="004B3AE6">
              <w:rPr>
                <w:rFonts w:ascii="AR PGothic Medium JP" w:eastAsia="AR PGothic Medium JP" w:hAnsi="微軟正黑體" w:hint="eastAsia"/>
                <w:szCs w:val="24"/>
              </w:rPr>
              <w:t>≧</w:t>
            </w:r>
            <w:proofErr w:type="gramEnd"/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10%）減少</w:t>
            </w:r>
          </w:p>
          <w:p w14:paraId="7ABEFD7F" w14:textId="77777777" w:rsidR="00D97019" w:rsidRPr="004B3AE6" w:rsidRDefault="006137AA" w:rsidP="006137AA">
            <w:pPr>
              <w:spacing w:line="480" w:lineRule="exact"/>
              <w:ind w:leftChars="200" w:left="480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關鍵技術難以取得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/>
                <w:szCs w:val="24"/>
                <w:u w:val="single"/>
              </w:rPr>
              <w:t xml:space="preserve"> </w:t>
            </w:r>
            <w:r w:rsidR="00DD37F2"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 w:rsidRPr="004B3AE6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</w:t>
            </w:r>
            <w:r w:rsidRPr="004B3AE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( 請說明 )</w:t>
            </w:r>
          </w:p>
          <w:p w14:paraId="0C0FD88B" w14:textId="77777777" w:rsidR="00D97019" w:rsidRPr="004B3AE6" w:rsidRDefault="0047181C" w:rsidP="00D97019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7</w:t>
            </w:r>
            <w:r w:rsidR="00603C3A" w:rsidRPr="004B3AE6">
              <w:rPr>
                <w:rFonts w:ascii="微軟正黑體" w:eastAsia="微軟正黑體" w:hAnsi="微軟正黑體"/>
                <w:b/>
                <w:szCs w:val="24"/>
              </w:rPr>
              <w:t xml:space="preserve">. </w:t>
            </w:r>
            <w:r w:rsidR="00D97019" w:rsidRPr="004B3AE6">
              <w:rPr>
                <w:rFonts w:ascii="微軟正黑體" w:eastAsia="微軟正黑體" w:hAnsi="微軟正黑體" w:hint="eastAsia"/>
                <w:b/>
                <w:szCs w:val="24"/>
              </w:rPr>
              <w:t>承上題，貴公司未來的投資布局策略為：（可複選）</w:t>
            </w:r>
          </w:p>
          <w:p w14:paraId="56F30A29" w14:textId="77777777" w:rsidR="00D97019" w:rsidRPr="004B3AE6" w:rsidRDefault="00B23123" w:rsidP="00603C3A">
            <w:pPr>
              <w:spacing w:line="480" w:lineRule="exact"/>
              <w:ind w:leftChars="200" w:left="480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轉開發其他出口市場，例如：(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美國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東協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日韓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歐洲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AA08DF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A08DF" w:rsidRPr="004B3AE6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</w:t>
            </w:r>
            <w:r w:rsidR="00AA08DF" w:rsidRPr="004B3AE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4D9B38A" w14:textId="77777777" w:rsidR="00D97019" w:rsidRPr="004B3AE6" w:rsidRDefault="00B23123" w:rsidP="00603C3A">
            <w:pPr>
              <w:spacing w:line="480" w:lineRule="exact"/>
              <w:ind w:leftChars="200" w:left="480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增加其他地區產能比重 (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臺灣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美國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東協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日韓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歐洲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AA08DF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A08DF" w:rsidRPr="004B3AE6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</w:t>
            </w:r>
            <w:r w:rsidR="00AA08DF" w:rsidRPr="004B3AE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6EC99D81" w14:textId="77777777" w:rsidR="00D97019" w:rsidRPr="004B3AE6" w:rsidRDefault="00B23123" w:rsidP="00603C3A">
            <w:pPr>
              <w:spacing w:line="480" w:lineRule="exact"/>
              <w:ind w:leftChars="200" w:left="480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暫</w:t>
            </w:r>
            <w:proofErr w:type="gramStart"/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採</w:t>
            </w:r>
            <w:proofErr w:type="gramEnd"/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觀望</w:t>
            </w:r>
            <w:r w:rsidR="00DD37F2"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Pr="004B3AE6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4B3AE6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</w:t>
            </w:r>
            <w:r w:rsidR="00DD37F2" w:rsidRPr="004B3AE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</w:t>
            </w:r>
            <w:r w:rsidRPr="004B3AE6">
              <w:rPr>
                <w:rFonts w:ascii="微軟正黑體" w:eastAsia="微軟正黑體" w:hAnsi="微軟正黑體"/>
                <w:szCs w:val="24"/>
                <w:u w:val="single"/>
              </w:rPr>
              <w:t xml:space="preserve">   </w:t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ab/>
              <w:t>( 請說明</w:t>
            </w:r>
            <w:r w:rsidRPr="004B3AE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D97019" w:rsidRPr="004B3AE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7AC5F0A" w14:textId="77777777" w:rsidR="00011125" w:rsidRPr="004B3AE6" w:rsidRDefault="00011125" w:rsidP="00011125">
            <w:pPr>
              <w:pStyle w:val="a4"/>
              <w:numPr>
                <w:ilvl w:val="0"/>
                <w:numId w:val="3"/>
              </w:numPr>
              <w:adjustRightInd w:val="0"/>
              <w:snapToGrid w:val="0"/>
              <w:spacing w:line="200" w:lineRule="atLeast"/>
              <w:ind w:leftChars="0" w:left="357" w:hanging="357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/>
                <w:b/>
                <w:szCs w:val="24"/>
              </w:rPr>
              <w:t>貴公司前往________(國家)</w:t>
            </w: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 xml:space="preserve"> 投資或布局</w:t>
            </w:r>
            <w:r w:rsidRPr="004B3AE6">
              <w:rPr>
                <w:rFonts w:ascii="微軟正黑體" w:eastAsia="微軟正黑體" w:hAnsi="微軟正黑體"/>
                <w:b/>
                <w:szCs w:val="24"/>
              </w:rPr>
              <w:t>所面臨的障礙(可複選，若於多國</w:t>
            </w: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投資或布局</w:t>
            </w:r>
            <w:r w:rsidRPr="004B3AE6">
              <w:rPr>
                <w:rFonts w:ascii="微軟正黑體" w:eastAsia="微軟正黑體" w:hAnsi="微軟正黑體"/>
                <w:b/>
                <w:szCs w:val="24"/>
              </w:rPr>
              <w:t>，請以投資金額最大之國家為例填寫)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5"/>
              <w:gridCol w:w="4091"/>
              <w:gridCol w:w="575"/>
              <w:gridCol w:w="4797"/>
            </w:tblGrid>
            <w:tr w:rsidR="00011125" w:rsidRPr="004B3AE6" w14:paraId="72F822A2" w14:textId="77777777" w:rsidTr="00372F05">
              <w:trPr>
                <w:trHeight w:val="1757"/>
              </w:trPr>
              <w:tc>
                <w:tcPr>
                  <w:tcW w:w="258" w:type="pct"/>
                </w:tcPr>
                <w:p w14:paraId="3AC6E22B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7ADF55CC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64EB6C91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投</w:t>
                  </w:r>
                </w:p>
                <w:p w14:paraId="36B0E173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資</w:t>
                  </w:r>
                </w:p>
                <w:p w14:paraId="3AC5CC66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環</w:t>
                  </w:r>
                </w:p>
                <w:p w14:paraId="513F33CE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境</w:t>
                  </w:r>
                </w:p>
              </w:tc>
              <w:tc>
                <w:tcPr>
                  <w:tcW w:w="2050" w:type="pct"/>
                </w:tcPr>
                <w:p w14:paraId="00B33C02" w14:textId="4FC18E0E" w:rsidR="00011125" w:rsidRPr="004B3AE6" w:rsidRDefault="00011125" w:rsidP="00011125">
                  <w:pPr>
                    <w:adjustRightInd w:val="0"/>
                    <w:snapToGrid w:val="0"/>
                    <w:spacing w:beforeLines="50" w:before="180"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□土地取得不易</w:t>
                  </w:r>
                </w:p>
                <w:p w14:paraId="7711C7DA" w14:textId="1DE00334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□土地開發困難</w:t>
                  </w:r>
                </w:p>
                <w:p w14:paraId="002D0012" w14:textId="1339E7B7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□語文問題</w:t>
                  </w:r>
                </w:p>
                <w:p w14:paraId="59685395" w14:textId="212ECA59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□政治情勢不穩</w:t>
                  </w:r>
                </w:p>
                <w:p w14:paraId="125B58F2" w14:textId="20992D14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□基礎建設不佳</w:t>
                  </w:r>
                </w:p>
                <w:p w14:paraId="556FE74C" w14:textId="09B45C6F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□水電費成本高</w:t>
                  </w:r>
                </w:p>
                <w:p w14:paraId="41092EF8" w14:textId="3C388D48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□環保法規通過不易</w:t>
                  </w:r>
                </w:p>
              </w:tc>
              <w:tc>
                <w:tcPr>
                  <w:tcW w:w="288" w:type="pct"/>
                </w:tcPr>
                <w:p w14:paraId="185BAA33" w14:textId="77777777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1CAD1F7D" w14:textId="22DDCA98" w:rsidR="00011125" w:rsidRPr="004B3AE6" w:rsidRDefault="00BF6EC6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微軟正黑體" w:eastAsia="微軟正黑體" w:hAnsi="微軟正黑體" w:hint="eastAsia"/>
                      <w:b/>
                      <w:color w:val="000000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color w:val="000000"/>
                      <w:szCs w:val="24"/>
                    </w:rPr>
                    <w:t>人力</w:t>
                  </w:r>
                </w:p>
                <w:p w14:paraId="389DCAB0" w14:textId="77777777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問</w:t>
                  </w:r>
                </w:p>
                <w:p w14:paraId="18759855" w14:textId="77777777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題</w:t>
                  </w:r>
                </w:p>
              </w:tc>
              <w:tc>
                <w:tcPr>
                  <w:tcW w:w="2404" w:type="pct"/>
                </w:tcPr>
                <w:p w14:paraId="7261B8E9" w14:textId="2DA0D529" w:rsidR="00011125" w:rsidRPr="004B3AE6" w:rsidRDefault="00011125" w:rsidP="00011125">
                  <w:pPr>
                    <w:adjustRightInd w:val="0"/>
                    <w:snapToGrid w:val="0"/>
                    <w:spacing w:beforeLines="50" w:before="180"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□工資成本高</w:t>
                  </w:r>
                </w:p>
                <w:p w14:paraId="29FFC027" w14:textId="3A1E3114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□工作效率低</w:t>
                  </w:r>
                </w:p>
                <w:p w14:paraId="537B553C" w14:textId="449F6ED8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□工會問題</w:t>
                  </w:r>
                </w:p>
                <w:p w14:paraId="3D81BA0F" w14:textId="56F76CDB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□勞工法規偏袒勞方</w:t>
                  </w:r>
                </w:p>
                <w:p w14:paraId="34CBB46E" w14:textId="4931C46F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□專業技術人才不足</w:t>
                  </w:r>
                </w:p>
                <w:p w14:paraId="05D5B7C8" w14:textId="4679929F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□其他____________________</w:t>
                  </w:r>
                </w:p>
              </w:tc>
            </w:tr>
            <w:tr w:rsidR="00011125" w:rsidRPr="004B3AE6" w14:paraId="4B068568" w14:textId="77777777" w:rsidTr="00372F05">
              <w:tc>
                <w:tcPr>
                  <w:tcW w:w="258" w:type="pct"/>
                </w:tcPr>
                <w:p w14:paraId="34559CC9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536C8F47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06C182D8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48C54919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53921980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金</w:t>
                  </w:r>
                </w:p>
                <w:p w14:paraId="26E9200A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融</w:t>
                  </w:r>
                </w:p>
                <w:p w14:paraId="587EDF9F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問</w:t>
                  </w:r>
                </w:p>
                <w:p w14:paraId="1655B540" w14:textId="77777777" w:rsidR="00011125" w:rsidRPr="004B3AE6" w:rsidRDefault="00011125" w:rsidP="00372F05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題</w:t>
                  </w:r>
                </w:p>
              </w:tc>
              <w:tc>
                <w:tcPr>
                  <w:tcW w:w="2050" w:type="pct"/>
                </w:tcPr>
                <w:p w14:paraId="71170D99" w14:textId="4D9A88CB" w:rsidR="00011125" w:rsidRPr="004B3AE6" w:rsidRDefault="00011125" w:rsidP="00011125">
                  <w:pPr>
                    <w:adjustRightInd w:val="0"/>
                    <w:snapToGrid w:val="0"/>
                    <w:spacing w:beforeLines="100" w:before="360"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□銀行</w:t>
                  </w:r>
                  <w:r w:rsidR="00BF6EC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申</w:t>
                  </w: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貸款</w:t>
                  </w:r>
                  <w:r w:rsidR="00BF6EC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不易</w:t>
                  </w:r>
                </w:p>
                <w:p w14:paraId="1C718D03" w14:textId="33404E1F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□稅務問題</w:t>
                  </w:r>
                </w:p>
                <w:p w14:paraId="4B3B6B41" w14:textId="6E11E963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□融資困難</w:t>
                  </w:r>
                </w:p>
                <w:p w14:paraId="418E7B2C" w14:textId="118D57DB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</w:t>
                  </w:r>
                  <w:hyperlink r:id="rId8" w:tooltip="外汇管制" w:history="1">
                    <w:r w:rsidRPr="004B3AE6"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管制</w:t>
                    </w:r>
                  </w:hyperlink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外匯和限制利潤</w:t>
                  </w:r>
                  <w:proofErr w:type="gramStart"/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匯</w:t>
                  </w:r>
                  <w:proofErr w:type="gramEnd"/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回</w:t>
                  </w:r>
                </w:p>
                <w:p w14:paraId="121829AB" w14:textId="4A07C2B9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□其他____________________</w:t>
                  </w:r>
                </w:p>
              </w:tc>
              <w:tc>
                <w:tcPr>
                  <w:tcW w:w="288" w:type="pct"/>
                </w:tcPr>
                <w:p w14:paraId="44034110" w14:textId="77777777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4BE3E8A4" w14:textId="77777777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0160AFA7" w14:textId="77777777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753F4580" w14:textId="77777777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政府</w:t>
                  </w:r>
                </w:p>
                <w:p w14:paraId="175A234F" w14:textId="77777777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政策</w:t>
                  </w:r>
                </w:p>
              </w:tc>
              <w:tc>
                <w:tcPr>
                  <w:tcW w:w="2404" w:type="pct"/>
                </w:tcPr>
                <w:p w14:paraId="78094A9D" w14:textId="61CAD131" w:rsidR="00011125" w:rsidRPr="004B3AE6" w:rsidRDefault="00011125" w:rsidP="00011125">
                  <w:pPr>
                    <w:adjustRightInd w:val="0"/>
                    <w:snapToGrid w:val="0"/>
                    <w:spacing w:beforeLines="50" w:before="180"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□投資申請手續繁瑣</w:t>
                  </w:r>
                </w:p>
                <w:p w14:paraId="17805CBA" w14:textId="642CACAC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□缺乏獎勵措施</w:t>
                  </w:r>
                </w:p>
                <w:p w14:paraId="3272106E" w14:textId="2AEA8293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□政策制定與執行不一致</w:t>
                  </w:r>
                </w:p>
                <w:p w14:paraId="5CED2307" w14:textId="7433E2DC" w:rsidR="00011125" w:rsidRPr="004B3AE6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□實行較多的進口限制</w:t>
                  </w:r>
                </w:p>
                <w:p w14:paraId="10659FEF" w14:textId="7422EA3E" w:rsidR="00011125" w:rsidRPr="004B3AE6" w:rsidRDefault="00011125" w:rsidP="004B3AE6">
                  <w:pPr>
                    <w:adjustRightInd w:val="0"/>
                    <w:snapToGrid w:val="0"/>
                    <w:spacing w:line="240" w:lineRule="exact"/>
                    <w:ind w:leftChars="50" w:left="360" w:hangingChars="100" w:hanging="240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□對企業干預過多。如：實行物價管制、規定使用本地</w:t>
                  </w:r>
                  <w:hyperlink r:id="rId9" w:tooltip="原材料" w:history="1">
                    <w:r w:rsidRPr="004B3AE6">
                      <w:rPr>
                        <w:rFonts w:ascii="微軟正黑體" w:eastAsia="微軟正黑體" w:hAnsi="微軟正黑體"/>
                        <w:color w:val="000000"/>
                        <w:szCs w:val="24"/>
                      </w:rPr>
                      <w:t>原材料</w:t>
                    </w:r>
                  </w:hyperlink>
                </w:p>
                <w:p w14:paraId="25B545E1" w14:textId="49FC94D6" w:rsidR="00011125" w:rsidRPr="004B3AE6" w:rsidRDefault="00011125" w:rsidP="004B3AE6">
                  <w:pPr>
                    <w:adjustRightInd w:val="0"/>
                    <w:snapToGrid w:val="0"/>
                    <w:spacing w:line="240" w:lineRule="exact"/>
                    <w:ind w:leftChars="50" w:left="360" w:hangingChars="100" w:hanging="240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□其他對外國投資實行歧視政策。如：禁止外資進入某些產業、對當地的股權比例要求過高、要求有當地人參與企業管理等限制外國人員的某些活動。</w:t>
                  </w:r>
                </w:p>
                <w:p w14:paraId="3646891A" w14:textId="2297310B" w:rsidR="00011125" w:rsidRPr="004B3AE6" w:rsidRDefault="00011125" w:rsidP="00BF6EC6">
                  <w:pPr>
                    <w:adjustRightInd w:val="0"/>
                    <w:snapToGrid w:val="0"/>
                    <w:spacing w:afterLines="50" w:after="180"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□其他______________________</w:t>
                  </w:r>
                </w:p>
              </w:tc>
            </w:tr>
            <w:tr w:rsidR="00011125" w:rsidRPr="004B3AE6" w14:paraId="3FB6B03E" w14:textId="77777777" w:rsidTr="00372F05">
              <w:trPr>
                <w:trHeight w:val="916"/>
              </w:trPr>
              <w:tc>
                <w:tcPr>
                  <w:tcW w:w="258" w:type="pct"/>
                </w:tcPr>
                <w:p w14:paraId="5438D440" w14:textId="77777777" w:rsidR="00011125" w:rsidRPr="004B3AE6" w:rsidRDefault="00011125" w:rsidP="004B3AE6">
                  <w:pPr>
                    <w:spacing w:line="240" w:lineRule="exact"/>
                    <w:ind w:right="119" w:firstLineChars="50" w:firstLine="120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</w:p>
                <w:p w14:paraId="2333838D" w14:textId="77777777" w:rsidR="00011125" w:rsidRPr="004B3AE6" w:rsidRDefault="00011125" w:rsidP="004B3AE6">
                  <w:pPr>
                    <w:spacing w:line="240" w:lineRule="exact"/>
                    <w:ind w:right="119" w:firstLineChars="50" w:firstLine="120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其</w:t>
                  </w:r>
                </w:p>
                <w:p w14:paraId="0A4A8C12" w14:textId="77777777" w:rsidR="00011125" w:rsidRPr="004B3AE6" w:rsidRDefault="00011125" w:rsidP="00585846">
                  <w:pPr>
                    <w:spacing w:line="240" w:lineRule="exact"/>
                    <w:ind w:left="113" w:right="119"/>
                    <w:rPr>
                      <w:rFonts w:ascii="微軟正黑體" w:eastAsia="微軟正黑體" w:hAnsi="微軟正黑體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>他</w:t>
                  </w:r>
                </w:p>
              </w:tc>
              <w:tc>
                <w:tcPr>
                  <w:tcW w:w="4742" w:type="pct"/>
                  <w:gridSpan w:val="3"/>
                </w:tcPr>
                <w:p w14:paraId="68EC4BD4" w14:textId="11CCCECE" w:rsidR="00011125" w:rsidRPr="004B3AE6" w:rsidRDefault="00011125" w:rsidP="00BF6EC6">
                  <w:pPr>
                    <w:adjustRightInd w:val="0"/>
                    <w:snapToGrid w:val="0"/>
                    <w:spacing w:beforeLines="50" w:before="180" w:line="240" w:lineRule="exact"/>
                    <w:ind w:left="119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 xml:space="preserve">□外派人員居留受限              </w:t>
                  </w:r>
                  <w:r w:rsidRPr="004B3AE6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 xml:space="preserve"> </w:t>
                  </w: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</w:t>
                  </w:r>
                  <w:r w:rsidRPr="004B3AE6">
                    <w:rPr>
                      <w:rFonts w:ascii="微軟正黑體" w:eastAsia="微軟正黑體" w:hAnsi="微軟正黑體"/>
                      <w:color w:val="000000"/>
                      <w:kern w:val="16"/>
                      <w:szCs w:val="24"/>
                    </w:rPr>
                    <w:t>海關手續繁複</w:t>
                  </w:r>
                </w:p>
                <w:p w14:paraId="4C25F42F" w14:textId="51209ADF" w:rsidR="00011125" w:rsidRPr="004B3AE6" w:rsidRDefault="00011125" w:rsidP="004B3AE6">
                  <w:pPr>
                    <w:adjustRightInd w:val="0"/>
                    <w:snapToGrid w:val="0"/>
                    <w:spacing w:line="240" w:lineRule="exact"/>
                    <w:ind w:firstLineChars="50" w:firstLine="120"/>
                    <w:rPr>
                      <w:rFonts w:ascii="微軟正黑體" w:eastAsia="微軟正黑體" w:hAnsi="微軟正黑體"/>
                      <w:color w:val="000000"/>
                      <w:kern w:val="16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</w:t>
                  </w:r>
                  <w:r w:rsidRPr="004B3AE6">
                    <w:rPr>
                      <w:rFonts w:ascii="微軟正黑體" w:eastAsia="微軟正黑體" w:hAnsi="微軟正黑體"/>
                      <w:color w:val="000000"/>
                      <w:kern w:val="16"/>
                      <w:szCs w:val="24"/>
                    </w:rPr>
                    <w:t xml:space="preserve">額外交際費用        </w:t>
                  </w: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 xml:space="preserve">     </w:t>
                  </w:r>
                  <w:r w:rsidRPr="004B3AE6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 xml:space="preserve">    </w:t>
                  </w: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 xml:space="preserve"> </w:t>
                  </w:r>
                  <w:r w:rsidRPr="004B3AE6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 xml:space="preserve"> </w:t>
                  </w: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</w:t>
                  </w:r>
                  <w:r w:rsidRPr="004B3AE6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>找不到合適合作對象</w:t>
                  </w:r>
                </w:p>
                <w:p w14:paraId="671585B0" w14:textId="05D77E6B" w:rsidR="00011125" w:rsidRPr="004B3AE6" w:rsidRDefault="00011125" w:rsidP="00BF6EC6">
                  <w:pPr>
                    <w:adjustRightInd w:val="0"/>
                    <w:snapToGrid w:val="0"/>
                    <w:spacing w:afterLines="50" w:after="180" w:line="240" w:lineRule="exact"/>
                    <w:ind w:firstLineChars="50" w:firstLine="120"/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</w:pP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□多次進出簽證不易取得</w:t>
                  </w:r>
                  <w:r w:rsidRPr="004B3AE6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 xml:space="preserve">           </w:t>
                  </w:r>
                  <w:r w:rsidRPr="004B3AE6">
                    <w:rPr>
                      <w:rFonts w:ascii="微軟正黑體" w:eastAsia="微軟正黑體" w:hAnsi="微軟正黑體"/>
                      <w:color w:val="000000"/>
                      <w:szCs w:val="24"/>
                    </w:rPr>
                    <w:t>□其他</w:t>
                  </w:r>
                  <w:r w:rsidRPr="004B3AE6">
                    <w:rPr>
                      <w:rFonts w:ascii="微軟正黑體" w:eastAsia="微軟正黑體" w:hAnsi="微軟正黑體" w:hint="eastAsia"/>
                      <w:color w:val="000000"/>
                      <w:szCs w:val="24"/>
                    </w:rPr>
                    <w:t xml:space="preserve">                                                       </w:t>
                  </w:r>
                </w:p>
              </w:tc>
            </w:tr>
          </w:tbl>
          <w:p w14:paraId="5E94054D" w14:textId="77777777" w:rsidR="009268DD" w:rsidRPr="004B3AE6" w:rsidRDefault="009268DD" w:rsidP="00011125">
            <w:pPr>
              <w:spacing w:afterLines="50" w:after="180" w:line="48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2179C" w:rsidRPr="004B3AE6" w14:paraId="6CB650A8" w14:textId="77777777" w:rsidTr="0047181C">
        <w:trPr>
          <w:trHeight w:hRule="exact" w:val="567"/>
        </w:trPr>
        <w:tc>
          <w:tcPr>
            <w:tcW w:w="5000" w:type="pct"/>
            <w:shd w:val="clear" w:color="auto" w:fill="FFFF00"/>
            <w:vAlign w:val="center"/>
          </w:tcPr>
          <w:p w14:paraId="583B0EDE" w14:textId="77777777" w:rsidR="0052179C" w:rsidRPr="004B3AE6" w:rsidRDefault="0047181C" w:rsidP="000237E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叁</w:t>
            </w:r>
            <w:r w:rsidR="006807DA" w:rsidRPr="004B3AE6">
              <w:rPr>
                <w:rFonts w:ascii="微軟正黑體" w:eastAsia="微軟正黑體" w:hAnsi="微軟正黑體" w:hint="eastAsia"/>
                <w:b/>
                <w:szCs w:val="24"/>
              </w:rPr>
              <w:t>、需政府協助事項</w:t>
            </w:r>
          </w:p>
        </w:tc>
      </w:tr>
      <w:tr w:rsidR="009268DD" w:rsidRPr="004B3AE6" w14:paraId="17573DF5" w14:textId="77777777" w:rsidTr="009268DD">
        <w:tc>
          <w:tcPr>
            <w:tcW w:w="5000" w:type="pct"/>
          </w:tcPr>
          <w:p w14:paraId="29414075" w14:textId="77777777" w:rsidR="0047181C" w:rsidRPr="004B3AE6" w:rsidRDefault="0047181C" w:rsidP="0047181C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9.</w:t>
            </w:r>
            <w:r w:rsidR="00585846" w:rsidRPr="004B3AE6">
              <w:rPr>
                <w:rFonts w:ascii="微軟正黑體" w:eastAsia="微軟正黑體" w:hAnsi="微軟正黑體" w:hint="eastAsia"/>
                <w:b/>
                <w:szCs w:val="24"/>
              </w:rPr>
              <w:t xml:space="preserve"> 承上題，</w:t>
            </w:r>
            <w:r w:rsidR="00903BF4" w:rsidRPr="004B3AE6">
              <w:rPr>
                <w:rFonts w:ascii="微軟正黑體" w:eastAsia="微軟正黑體" w:hAnsi="微軟正黑體" w:hint="eastAsia"/>
                <w:b/>
                <w:szCs w:val="24"/>
              </w:rPr>
              <w:t>針對貴公司所反映的障礙，請具體填寫</w:t>
            </w: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>希望我政府向當地政府提出的要求?</w:t>
            </w:r>
          </w:p>
          <w:p w14:paraId="4752930F" w14:textId="77777777" w:rsidR="0047181C" w:rsidRPr="004B3AE6" w:rsidRDefault="0047181C" w:rsidP="0047181C">
            <w:pPr>
              <w:spacing w:line="48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b/>
                <w:szCs w:val="24"/>
              </w:rPr>
              <w:t xml:space="preserve">請說明: </w:t>
            </w:r>
            <w:r w:rsidR="00585846" w:rsidRPr="00C5527E">
              <w:rPr>
                <w:rFonts w:ascii="微軟正黑體" w:eastAsia="微軟正黑體" w:hAnsi="微軟正黑體" w:hint="eastAsia"/>
                <w:bCs/>
                <w:szCs w:val="24"/>
              </w:rPr>
              <w:t>_______________________________________________________________________________</w:t>
            </w:r>
          </w:p>
          <w:p w14:paraId="45E07606" w14:textId="77777777" w:rsidR="0047181C" w:rsidRPr="004B3AE6" w:rsidRDefault="00585846" w:rsidP="00034F94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_______________________________________________________________________________________</w:t>
            </w:r>
          </w:p>
          <w:p w14:paraId="4F1C9A46" w14:textId="77777777" w:rsidR="00585846" w:rsidRPr="004B3AE6" w:rsidRDefault="00585846" w:rsidP="00034F94">
            <w:pPr>
              <w:spacing w:line="480" w:lineRule="exact"/>
              <w:rPr>
                <w:rFonts w:ascii="微軟正黑體" w:eastAsia="微軟正黑體" w:hAnsi="微軟正黑體"/>
                <w:szCs w:val="24"/>
              </w:rPr>
            </w:pPr>
            <w:r w:rsidRPr="004B3AE6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_______________________________________________________________________________________</w:t>
            </w:r>
          </w:p>
        </w:tc>
      </w:tr>
    </w:tbl>
    <w:p w14:paraId="08F0A145" w14:textId="77777777" w:rsidR="00E07BF7" w:rsidRPr="004B3AE6" w:rsidRDefault="00E07BF7" w:rsidP="00585846">
      <w:pPr>
        <w:spacing w:beforeLines="50" w:before="180" w:line="360" w:lineRule="exact"/>
        <w:jc w:val="center"/>
        <w:rPr>
          <w:rFonts w:ascii="Times New Roman" w:eastAsia="微軟正黑體" w:hAnsi="Times New Roman" w:cs="Times New Roman"/>
          <w:szCs w:val="24"/>
        </w:rPr>
      </w:pPr>
      <w:r w:rsidRPr="004B3AE6">
        <w:rPr>
          <w:rFonts w:ascii="Times New Roman" w:eastAsia="微軟正黑體" w:hAnsi="Times New Roman" w:cs="Times New Roman"/>
          <w:szCs w:val="24"/>
        </w:rPr>
        <w:t>工業總會</w:t>
      </w:r>
      <w:r w:rsidRPr="004B3AE6">
        <w:rPr>
          <w:rFonts w:ascii="Times New Roman" w:eastAsia="微軟正黑體" w:hAnsi="Times New Roman" w:cs="Times New Roman"/>
          <w:szCs w:val="24"/>
        </w:rPr>
        <w:t xml:space="preserve"> </w:t>
      </w:r>
      <w:r w:rsidR="00034F94" w:rsidRPr="004B3AE6">
        <w:rPr>
          <w:rFonts w:ascii="Times New Roman" w:eastAsia="微軟正黑體" w:hAnsi="Times New Roman" w:cs="Times New Roman" w:hint="eastAsia"/>
          <w:szCs w:val="24"/>
        </w:rPr>
        <w:t>詹雅雯資深</w:t>
      </w:r>
      <w:r w:rsidRPr="004B3AE6">
        <w:rPr>
          <w:rFonts w:ascii="Times New Roman" w:eastAsia="微軟正黑體" w:hAnsi="Times New Roman" w:cs="Times New Roman"/>
          <w:szCs w:val="24"/>
        </w:rPr>
        <w:t>專員</w:t>
      </w:r>
      <w:r w:rsidR="0047181C" w:rsidRPr="004B3AE6">
        <w:rPr>
          <w:rFonts w:ascii="Times New Roman" w:eastAsia="微軟正黑體" w:hAnsi="Times New Roman" w:cs="Times New Roman" w:hint="eastAsia"/>
          <w:szCs w:val="24"/>
        </w:rPr>
        <w:t>、蔡建</w:t>
      </w:r>
      <w:r w:rsidR="003412C6" w:rsidRPr="004B3AE6">
        <w:rPr>
          <w:rFonts w:ascii="Times New Roman" w:eastAsia="微軟正黑體" w:hAnsi="Times New Roman" w:cs="Times New Roman" w:hint="eastAsia"/>
          <w:szCs w:val="24"/>
        </w:rPr>
        <w:t>霖專案</w:t>
      </w:r>
      <w:r w:rsidR="0047181C" w:rsidRPr="004B3AE6">
        <w:rPr>
          <w:rFonts w:ascii="Times New Roman" w:eastAsia="微軟正黑體" w:hAnsi="Times New Roman" w:cs="Times New Roman" w:hint="eastAsia"/>
          <w:szCs w:val="24"/>
        </w:rPr>
        <w:t>經理</w:t>
      </w:r>
    </w:p>
    <w:p w14:paraId="12678F90" w14:textId="77777777" w:rsidR="00E07BF7" w:rsidRPr="004B3AE6" w:rsidRDefault="00E07BF7" w:rsidP="00E07BF7">
      <w:pPr>
        <w:spacing w:line="360" w:lineRule="exact"/>
        <w:jc w:val="center"/>
        <w:rPr>
          <w:rFonts w:ascii="Times New Roman" w:eastAsia="微軟正黑體" w:hAnsi="Times New Roman" w:cs="Times New Roman"/>
          <w:szCs w:val="24"/>
        </w:rPr>
      </w:pPr>
      <w:r w:rsidRPr="004B3AE6">
        <w:rPr>
          <w:rFonts w:ascii="Times New Roman" w:eastAsia="微軟正黑體" w:hAnsi="Times New Roman" w:cs="Times New Roman"/>
          <w:szCs w:val="24"/>
        </w:rPr>
        <w:t>E-mail</w:t>
      </w:r>
      <w:r w:rsidRPr="004B3AE6">
        <w:rPr>
          <w:rFonts w:ascii="Times New Roman" w:eastAsia="微軟正黑體" w:hAnsi="Times New Roman" w:cs="Times New Roman"/>
          <w:szCs w:val="24"/>
        </w:rPr>
        <w:t>：</w:t>
      </w:r>
      <w:r w:rsidR="00034F94" w:rsidRPr="004B3AE6">
        <w:rPr>
          <w:rFonts w:ascii="Times New Roman" w:eastAsia="微軟正黑體" w:hAnsi="Times New Roman" w:cs="Times New Roman" w:hint="eastAsia"/>
          <w:szCs w:val="24"/>
        </w:rPr>
        <w:t>ywchan</w:t>
      </w:r>
      <w:r w:rsidRPr="004B3AE6">
        <w:rPr>
          <w:rFonts w:ascii="Times New Roman" w:eastAsia="微軟正黑體" w:hAnsi="Times New Roman" w:cs="Times New Roman"/>
          <w:szCs w:val="24"/>
        </w:rPr>
        <w:t>@cnfi.org.tw</w:t>
      </w:r>
      <w:r w:rsidRPr="004B3AE6">
        <w:rPr>
          <w:rFonts w:ascii="Times New Roman" w:eastAsia="微軟正黑體" w:hAnsi="Times New Roman" w:cs="Times New Roman"/>
          <w:szCs w:val="24"/>
        </w:rPr>
        <w:t>、</w:t>
      </w:r>
      <w:r w:rsidR="00034F94" w:rsidRPr="004B3AE6">
        <w:rPr>
          <w:rFonts w:ascii="Times New Roman" w:eastAsia="微軟正黑體" w:hAnsi="Times New Roman" w:cs="Times New Roman" w:hint="eastAsia"/>
          <w:szCs w:val="24"/>
        </w:rPr>
        <w:t>jltsai</w:t>
      </w:r>
      <w:r w:rsidRPr="004B3AE6">
        <w:rPr>
          <w:rFonts w:ascii="Times New Roman" w:eastAsia="微軟正黑體" w:hAnsi="Times New Roman" w:cs="Times New Roman"/>
          <w:szCs w:val="24"/>
        </w:rPr>
        <w:t>@cnfi.org.tw</w:t>
      </w:r>
    </w:p>
    <w:p w14:paraId="29FB4355" w14:textId="77777777" w:rsidR="00E07BF7" w:rsidRPr="00E07BF7" w:rsidRDefault="00E07BF7" w:rsidP="00EC203D">
      <w:pPr>
        <w:spacing w:line="360" w:lineRule="exact"/>
        <w:jc w:val="center"/>
      </w:pPr>
      <w:r w:rsidRPr="004B3AE6">
        <w:rPr>
          <w:rFonts w:ascii="Times New Roman" w:eastAsia="微軟正黑體" w:hAnsi="Times New Roman" w:cs="Times New Roman"/>
          <w:szCs w:val="24"/>
        </w:rPr>
        <w:t>電話：</w:t>
      </w:r>
      <w:r w:rsidRPr="004B3AE6">
        <w:rPr>
          <w:rFonts w:ascii="Times New Roman" w:eastAsia="微軟正黑體" w:hAnsi="Times New Roman" w:cs="Times New Roman"/>
          <w:szCs w:val="24"/>
        </w:rPr>
        <w:t>02-2703-3500#1</w:t>
      </w:r>
      <w:r w:rsidR="00034F94" w:rsidRPr="004B3AE6">
        <w:rPr>
          <w:rFonts w:ascii="Times New Roman" w:eastAsia="微軟正黑體" w:hAnsi="Times New Roman" w:cs="Times New Roman" w:hint="eastAsia"/>
          <w:szCs w:val="24"/>
        </w:rPr>
        <w:t>9</w:t>
      </w:r>
      <w:r w:rsidRPr="004B3AE6">
        <w:rPr>
          <w:rFonts w:ascii="Times New Roman" w:eastAsia="微軟正黑體" w:hAnsi="Times New Roman" w:cs="Times New Roman"/>
          <w:szCs w:val="24"/>
        </w:rPr>
        <w:t>7</w:t>
      </w:r>
      <w:r w:rsidRPr="004B3AE6">
        <w:rPr>
          <w:rFonts w:ascii="Times New Roman" w:eastAsia="微軟正黑體" w:hAnsi="Times New Roman" w:cs="Times New Roman"/>
          <w:szCs w:val="24"/>
        </w:rPr>
        <w:t>、</w:t>
      </w:r>
      <w:r w:rsidR="00034F94" w:rsidRPr="004B3AE6">
        <w:rPr>
          <w:rFonts w:ascii="Times New Roman" w:eastAsia="微軟正黑體" w:hAnsi="Times New Roman" w:cs="Times New Roman" w:hint="eastAsia"/>
          <w:szCs w:val="24"/>
        </w:rPr>
        <w:t>155</w:t>
      </w:r>
      <w:r w:rsidRPr="004B3AE6">
        <w:rPr>
          <w:rFonts w:ascii="Times New Roman" w:eastAsia="微軟正黑體" w:hAnsi="Times New Roman" w:cs="Times New Roman"/>
          <w:szCs w:val="24"/>
        </w:rPr>
        <w:tab/>
      </w:r>
      <w:r w:rsidRPr="004B3AE6">
        <w:rPr>
          <w:rFonts w:ascii="Times New Roman" w:eastAsia="微軟正黑體" w:hAnsi="Times New Roman" w:cs="Times New Roman"/>
          <w:szCs w:val="24"/>
        </w:rPr>
        <w:t>傳真：</w:t>
      </w:r>
      <w:r w:rsidRPr="004B3AE6">
        <w:rPr>
          <w:rFonts w:ascii="Times New Roman" w:eastAsia="微軟正黑體" w:hAnsi="Times New Roman" w:cs="Times New Roman"/>
          <w:szCs w:val="24"/>
        </w:rPr>
        <w:t>02-27</w:t>
      </w:r>
      <w:r w:rsidR="00034F94" w:rsidRPr="004B3AE6">
        <w:rPr>
          <w:rFonts w:ascii="Times New Roman" w:eastAsia="微軟正黑體" w:hAnsi="Times New Roman" w:cs="Times New Roman" w:hint="eastAsia"/>
          <w:szCs w:val="24"/>
        </w:rPr>
        <w:t>54</w:t>
      </w:r>
      <w:r w:rsidR="009A0DDC" w:rsidRPr="004B3AE6">
        <w:rPr>
          <w:rFonts w:ascii="Times New Roman" w:eastAsia="微軟正黑體" w:hAnsi="Times New Roman" w:cs="Times New Roman"/>
          <w:szCs w:val="24"/>
        </w:rPr>
        <w:t>-</w:t>
      </w:r>
      <w:r w:rsidR="00034F94" w:rsidRPr="004B3AE6">
        <w:rPr>
          <w:rFonts w:ascii="Times New Roman" w:eastAsia="微軟正黑體" w:hAnsi="Times New Roman" w:cs="Times New Roman" w:hint="eastAsia"/>
          <w:szCs w:val="24"/>
        </w:rPr>
        <w:t>2895</w:t>
      </w:r>
    </w:p>
    <w:sectPr w:rsidR="00E07BF7" w:rsidRPr="00E07BF7" w:rsidSect="00DD37F2">
      <w:footerReference w:type="default" r:id="rId10"/>
      <w:pgSz w:w="11906" w:h="16838" w:code="9"/>
      <w:pgMar w:top="851" w:right="851" w:bottom="709" w:left="851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441F7" w14:textId="77777777" w:rsidR="002B4E2B" w:rsidRDefault="002B4E2B" w:rsidP="00EC203D">
      <w:r>
        <w:separator/>
      </w:r>
    </w:p>
  </w:endnote>
  <w:endnote w:type="continuationSeparator" w:id="0">
    <w:p w14:paraId="092FB1C7" w14:textId="77777777" w:rsidR="002B4E2B" w:rsidRDefault="002B4E2B" w:rsidP="00EC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 PGothic Medium JP">
    <w:altName w:val="Yu Gothic"/>
    <w:charset w:val="80"/>
    <w:family w:val="modern"/>
    <w:pitch w:val="variable"/>
    <w:sig w:usb0="80000283" w:usb1="28C76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8953548"/>
      <w:docPartObj>
        <w:docPartGallery w:val="Page Numbers (Bottom of Page)"/>
        <w:docPartUnique/>
      </w:docPartObj>
    </w:sdtPr>
    <w:sdtEndPr/>
    <w:sdtContent>
      <w:p w14:paraId="68C10794" w14:textId="77777777" w:rsidR="00EC203D" w:rsidRDefault="002C636E">
        <w:pPr>
          <w:pStyle w:val="a7"/>
          <w:jc w:val="center"/>
        </w:pPr>
        <w:r>
          <w:fldChar w:fldCharType="begin"/>
        </w:r>
        <w:r w:rsidR="00EC203D">
          <w:instrText>PAGE   \* MERGEFORMAT</w:instrText>
        </w:r>
        <w:r>
          <w:fldChar w:fldCharType="separate"/>
        </w:r>
        <w:r w:rsidR="004B3AE6" w:rsidRPr="004B3AE6">
          <w:rPr>
            <w:noProof/>
            <w:lang w:val="zh-TW"/>
          </w:rPr>
          <w:t>2</w:t>
        </w:r>
        <w:r>
          <w:fldChar w:fldCharType="end"/>
        </w:r>
      </w:p>
    </w:sdtContent>
  </w:sdt>
  <w:p w14:paraId="504CA842" w14:textId="77777777" w:rsidR="00EC203D" w:rsidRDefault="00EC20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C9F56" w14:textId="77777777" w:rsidR="002B4E2B" w:rsidRDefault="002B4E2B" w:rsidP="00EC203D">
      <w:r>
        <w:separator/>
      </w:r>
    </w:p>
  </w:footnote>
  <w:footnote w:type="continuationSeparator" w:id="0">
    <w:p w14:paraId="73C3A2CF" w14:textId="77777777" w:rsidR="002B4E2B" w:rsidRDefault="002B4E2B" w:rsidP="00EC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492E"/>
    <w:multiLevelType w:val="hybridMultilevel"/>
    <w:tmpl w:val="42D68C02"/>
    <w:lvl w:ilvl="0" w:tplc="4F06F98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892933"/>
    <w:multiLevelType w:val="hybridMultilevel"/>
    <w:tmpl w:val="96A22B38"/>
    <w:lvl w:ilvl="0" w:tplc="4E849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80288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A27653"/>
    <w:multiLevelType w:val="hybridMultilevel"/>
    <w:tmpl w:val="A30CB1DC"/>
    <w:lvl w:ilvl="0" w:tplc="61A6BB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DD"/>
    <w:rsid w:val="00011125"/>
    <w:rsid w:val="00033559"/>
    <w:rsid w:val="00034F94"/>
    <w:rsid w:val="000C2E22"/>
    <w:rsid w:val="001B4FFE"/>
    <w:rsid w:val="001E0D02"/>
    <w:rsid w:val="00265E7B"/>
    <w:rsid w:val="002A688D"/>
    <w:rsid w:val="002B4E2B"/>
    <w:rsid w:val="002C636E"/>
    <w:rsid w:val="00325F88"/>
    <w:rsid w:val="003412C6"/>
    <w:rsid w:val="003868CB"/>
    <w:rsid w:val="003965AB"/>
    <w:rsid w:val="00421B22"/>
    <w:rsid w:val="0047181C"/>
    <w:rsid w:val="004B3AE6"/>
    <w:rsid w:val="0052179C"/>
    <w:rsid w:val="00585846"/>
    <w:rsid w:val="005A6F38"/>
    <w:rsid w:val="005C037F"/>
    <w:rsid w:val="005C6429"/>
    <w:rsid w:val="00603C3A"/>
    <w:rsid w:val="006137AA"/>
    <w:rsid w:val="006807DA"/>
    <w:rsid w:val="007043E6"/>
    <w:rsid w:val="00903BF4"/>
    <w:rsid w:val="00906E4A"/>
    <w:rsid w:val="009268DD"/>
    <w:rsid w:val="00930D3A"/>
    <w:rsid w:val="00937F8E"/>
    <w:rsid w:val="009456A5"/>
    <w:rsid w:val="00966FBC"/>
    <w:rsid w:val="009A0DDC"/>
    <w:rsid w:val="00AA0778"/>
    <w:rsid w:val="00AA08DF"/>
    <w:rsid w:val="00B23123"/>
    <w:rsid w:val="00B7512D"/>
    <w:rsid w:val="00BB5D0C"/>
    <w:rsid w:val="00BF6EC6"/>
    <w:rsid w:val="00C27102"/>
    <w:rsid w:val="00C5527E"/>
    <w:rsid w:val="00C56DE5"/>
    <w:rsid w:val="00CD3020"/>
    <w:rsid w:val="00D31836"/>
    <w:rsid w:val="00D80702"/>
    <w:rsid w:val="00D97019"/>
    <w:rsid w:val="00DA7620"/>
    <w:rsid w:val="00DD37F2"/>
    <w:rsid w:val="00E07BF7"/>
    <w:rsid w:val="00E31BB7"/>
    <w:rsid w:val="00E547D3"/>
    <w:rsid w:val="00EC203D"/>
    <w:rsid w:val="00F03EAE"/>
    <w:rsid w:val="00F0660A"/>
    <w:rsid w:val="00F65AF6"/>
    <w:rsid w:val="00F910B6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7DE2"/>
  <w15:docId w15:val="{0039BFA3-802A-4590-8517-DB8127D8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7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0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03D"/>
    <w:rPr>
      <w:sz w:val="20"/>
      <w:szCs w:val="20"/>
    </w:rPr>
  </w:style>
  <w:style w:type="table" w:customStyle="1" w:styleId="1">
    <w:name w:val="表格格線 (淺色)1"/>
    <w:basedOn w:val="a1"/>
    <w:uiPriority w:val="40"/>
    <w:rsid w:val="005A6F3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mbalib.com/zh-tw/%E5%A4%96%E6%B1%87%E7%AE%A1%E5%88%B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ki.mbalib.com/zh-tw/%E5%8E%9F%E6%9D%90%E6%96%9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224DE-8748-4FA2-80DE-A777C5D5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林鈺鈴</dc:creator>
  <cp:lastModifiedBy>詹雅雯</cp:lastModifiedBy>
  <cp:revision>4</cp:revision>
  <cp:lastPrinted>2020-06-30T01:58:00Z</cp:lastPrinted>
  <dcterms:created xsi:type="dcterms:W3CDTF">2020-06-29T08:45:00Z</dcterms:created>
  <dcterms:modified xsi:type="dcterms:W3CDTF">2020-06-30T01:58:00Z</dcterms:modified>
</cp:coreProperties>
</file>